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8707A" w14:textId="38DFA6C7" w:rsidR="00F4281E" w:rsidRDefault="00F4281E" w:rsidP="00F4281E">
      <w:pPr>
        <w:shd w:val="clear" w:color="auto" w:fill="FFFFFF"/>
        <w:tabs>
          <w:tab w:val="num" w:pos="720"/>
        </w:tabs>
        <w:spacing w:before="100" w:beforeAutospacing="1" w:after="100" w:afterAutospacing="1" w:line="240" w:lineRule="auto"/>
        <w:ind w:left="495" w:hanging="360"/>
      </w:pPr>
    </w:p>
    <w:p w14:paraId="6C5F9910" w14:textId="77777777" w:rsidR="00B46D08" w:rsidRDefault="00B46D08" w:rsidP="00F4281E">
      <w:pPr>
        <w:shd w:val="clear" w:color="auto" w:fill="FFFFFF"/>
        <w:tabs>
          <w:tab w:val="num" w:pos="720"/>
        </w:tabs>
        <w:spacing w:before="100" w:beforeAutospacing="1" w:after="100" w:afterAutospacing="1" w:line="240" w:lineRule="auto"/>
        <w:ind w:left="495" w:hanging="360"/>
      </w:pPr>
    </w:p>
    <w:p w14:paraId="7CE28314" w14:textId="77777777" w:rsidR="006201B6" w:rsidRPr="006201B6" w:rsidRDefault="006201B6" w:rsidP="006201B6">
      <w:pPr>
        <w:spacing w:after="0" w:line="240" w:lineRule="auto"/>
        <w:contextualSpacing/>
        <w:jc w:val="both"/>
        <w:rPr>
          <w:rFonts w:ascii="Times New Roman" w:eastAsiaTheme="minorEastAsia" w:hAnsi="Times New Roman" w:cs="Times New Roman"/>
          <w:sz w:val="24"/>
          <w:szCs w:val="24"/>
          <w:lang w:val="en-US"/>
        </w:rPr>
      </w:pPr>
      <w:bookmarkStart w:id="0" w:name="_Hlk65704543"/>
    </w:p>
    <w:p w14:paraId="18CBA41C" w14:textId="77777777" w:rsidR="006201B6" w:rsidRPr="006201B6" w:rsidRDefault="006201B6" w:rsidP="006201B6">
      <w:pPr>
        <w:shd w:val="clear" w:color="auto" w:fill="FFFFFF"/>
        <w:tabs>
          <w:tab w:val="num" w:pos="720"/>
        </w:tabs>
        <w:spacing w:before="100" w:beforeAutospacing="1" w:after="100" w:afterAutospacing="1" w:line="240" w:lineRule="auto"/>
        <w:jc w:val="center"/>
        <w:rPr>
          <w:rFonts w:ascii="Arial" w:eastAsiaTheme="minorEastAsia" w:hAnsi="Arial" w:cs="Arial"/>
          <w:b/>
          <w:bCs/>
          <w:sz w:val="56"/>
          <w:szCs w:val="56"/>
          <w:shd w:val="clear" w:color="auto" w:fill="FBFCFD"/>
          <w:lang w:val="en-US"/>
        </w:rPr>
      </w:pPr>
      <w:r w:rsidRPr="006201B6">
        <w:rPr>
          <w:rFonts w:eastAsiaTheme="minorEastAsia"/>
          <w:noProof/>
          <w:sz w:val="24"/>
          <w:szCs w:val="24"/>
          <w:lang w:val="en-US"/>
        </w:rPr>
        <w:drawing>
          <wp:inline distT="0" distB="0" distL="0" distR="0" wp14:anchorId="4CB9DC07" wp14:editId="113ACA71">
            <wp:extent cx="3124200" cy="762000"/>
            <wp:effectExtent l="0" t="0" r="0" b="0"/>
            <wp:docPr id="1" name="Resim 1" descr="KVN Yapı A.Ş.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VN Yapı A.Ş.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200" cy="762000"/>
                    </a:xfrm>
                    <a:prstGeom prst="rect">
                      <a:avLst/>
                    </a:prstGeom>
                    <a:noFill/>
                    <a:ln>
                      <a:noFill/>
                    </a:ln>
                  </pic:spPr>
                </pic:pic>
              </a:graphicData>
            </a:graphic>
          </wp:inline>
        </w:drawing>
      </w:r>
    </w:p>
    <w:p w14:paraId="576373CD" w14:textId="77777777" w:rsidR="006201B6" w:rsidRPr="006201B6" w:rsidRDefault="006201B6" w:rsidP="006201B6">
      <w:pPr>
        <w:shd w:val="clear" w:color="auto" w:fill="FFFFFF"/>
        <w:tabs>
          <w:tab w:val="num" w:pos="720"/>
        </w:tabs>
        <w:spacing w:before="100" w:beforeAutospacing="1" w:after="100" w:afterAutospacing="1" w:line="240" w:lineRule="auto"/>
        <w:ind w:hanging="142"/>
        <w:jc w:val="both"/>
        <w:rPr>
          <w:rFonts w:ascii="Arial" w:eastAsiaTheme="minorEastAsia" w:hAnsi="Arial" w:cs="Arial"/>
          <w:b/>
          <w:bCs/>
          <w:sz w:val="56"/>
          <w:szCs w:val="56"/>
          <w:shd w:val="clear" w:color="auto" w:fill="FBFCFD"/>
          <w:lang w:val="en-US"/>
        </w:rPr>
      </w:pPr>
    </w:p>
    <w:p w14:paraId="1D5E7111" w14:textId="77777777" w:rsidR="006201B6" w:rsidRPr="006201B6" w:rsidRDefault="006201B6" w:rsidP="006201B6">
      <w:pPr>
        <w:shd w:val="clear" w:color="auto" w:fill="FFFFFF"/>
        <w:tabs>
          <w:tab w:val="num" w:pos="720"/>
        </w:tabs>
        <w:spacing w:before="100" w:beforeAutospacing="1" w:after="100" w:afterAutospacing="1" w:line="240" w:lineRule="auto"/>
        <w:ind w:left="495" w:hanging="360"/>
        <w:rPr>
          <w:rFonts w:ascii="Arial" w:eastAsiaTheme="minorEastAsia" w:hAnsi="Arial" w:cs="Arial"/>
          <w:b/>
          <w:bCs/>
          <w:sz w:val="56"/>
          <w:szCs w:val="56"/>
          <w:shd w:val="clear" w:color="auto" w:fill="FBFCFD"/>
          <w:lang w:val="en-US"/>
        </w:rPr>
      </w:pPr>
    </w:p>
    <w:p w14:paraId="4B245ABD" w14:textId="77777777" w:rsidR="006201B6" w:rsidRPr="006201B6" w:rsidRDefault="006201B6" w:rsidP="00323BAB">
      <w:pPr>
        <w:shd w:val="clear" w:color="auto" w:fill="FFFFFF"/>
        <w:tabs>
          <w:tab w:val="num" w:pos="720"/>
        </w:tabs>
        <w:spacing w:before="100" w:beforeAutospacing="1" w:after="100" w:afterAutospacing="1" w:line="240" w:lineRule="auto"/>
        <w:ind w:left="142" w:hanging="7"/>
        <w:jc w:val="center"/>
        <w:rPr>
          <w:rFonts w:eastAsiaTheme="minorEastAsia" w:cstheme="minorHAnsi"/>
          <w:sz w:val="56"/>
          <w:szCs w:val="56"/>
          <w:lang w:val="en-US"/>
        </w:rPr>
      </w:pPr>
      <w:r w:rsidRPr="006201B6">
        <w:rPr>
          <w:rFonts w:eastAsiaTheme="minorEastAsia" w:cstheme="minorHAnsi"/>
          <w:b/>
          <w:bCs/>
          <w:sz w:val="56"/>
          <w:szCs w:val="56"/>
          <w:shd w:val="clear" w:color="auto" w:fill="FBFCFD"/>
          <w:lang w:val="en-US"/>
        </w:rPr>
        <w:t>KVN YAPI BETON TURİZM MADENCİLİK PAZARLAMA SANAYİ VE TİCARET ANONİM ŞİRKETİ</w:t>
      </w:r>
    </w:p>
    <w:p w14:paraId="34848571" w14:textId="5B000D73" w:rsidR="00F4281E" w:rsidRPr="00F4281E" w:rsidRDefault="00F4281E" w:rsidP="00F4281E">
      <w:pPr>
        <w:shd w:val="clear" w:color="auto" w:fill="FFFFFF"/>
        <w:tabs>
          <w:tab w:val="num" w:pos="720"/>
        </w:tabs>
        <w:spacing w:before="100" w:beforeAutospacing="1" w:after="100" w:afterAutospacing="1" w:line="240" w:lineRule="auto"/>
        <w:ind w:left="495" w:hanging="360"/>
        <w:rPr>
          <w:rFonts w:ascii="Arial" w:hAnsi="Arial" w:cs="Arial"/>
          <w:sz w:val="56"/>
          <w:szCs w:val="56"/>
        </w:rPr>
      </w:pPr>
    </w:p>
    <w:p w14:paraId="2C10E6F8" w14:textId="1F798B0B" w:rsidR="00F4281E" w:rsidRDefault="00F4281E" w:rsidP="00F4281E">
      <w:pPr>
        <w:shd w:val="clear" w:color="auto" w:fill="FFFFFF"/>
        <w:tabs>
          <w:tab w:val="num" w:pos="720"/>
        </w:tabs>
        <w:spacing w:before="100" w:beforeAutospacing="1" w:after="100" w:afterAutospacing="1" w:line="240" w:lineRule="auto"/>
        <w:ind w:left="495" w:hanging="360"/>
      </w:pPr>
    </w:p>
    <w:p w14:paraId="14D7DB66" w14:textId="6A8CEA90" w:rsidR="00F4281E" w:rsidRDefault="00F4281E" w:rsidP="00F4281E">
      <w:pPr>
        <w:shd w:val="clear" w:color="auto" w:fill="FFFFFF"/>
        <w:tabs>
          <w:tab w:val="num" w:pos="720"/>
        </w:tabs>
        <w:spacing w:before="100" w:beforeAutospacing="1" w:after="100" w:afterAutospacing="1" w:line="240" w:lineRule="auto"/>
        <w:ind w:left="495" w:hanging="360"/>
      </w:pPr>
    </w:p>
    <w:p w14:paraId="3B0F94A4" w14:textId="5FC63ADB" w:rsidR="00323BAB" w:rsidRDefault="00323BAB" w:rsidP="00F4281E">
      <w:pPr>
        <w:shd w:val="clear" w:color="auto" w:fill="FFFFFF"/>
        <w:tabs>
          <w:tab w:val="num" w:pos="720"/>
        </w:tabs>
        <w:spacing w:before="100" w:beforeAutospacing="1" w:after="100" w:afterAutospacing="1" w:line="240" w:lineRule="auto"/>
        <w:ind w:left="495" w:hanging="360"/>
      </w:pPr>
    </w:p>
    <w:p w14:paraId="52CCD73F" w14:textId="176A771D" w:rsidR="00323BAB" w:rsidRDefault="00323BAB" w:rsidP="00F4281E">
      <w:pPr>
        <w:shd w:val="clear" w:color="auto" w:fill="FFFFFF"/>
        <w:tabs>
          <w:tab w:val="num" w:pos="720"/>
        </w:tabs>
        <w:spacing w:before="100" w:beforeAutospacing="1" w:after="100" w:afterAutospacing="1" w:line="240" w:lineRule="auto"/>
        <w:ind w:left="495" w:hanging="360"/>
      </w:pPr>
    </w:p>
    <w:p w14:paraId="6A68443C" w14:textId="77777777" w:rsidR="00323BAB" w:rsidRDefault="00323BAB" w:rsidP="00F4281E">
      <w:pPr>
        <w:shd w:val="clear" w:color="auto" w:fill="FFFFFF"/>
        <w:tabs>
          <w:tab w:val="num" w:pos="720"/>
        </w:tabs>
        <w:spacing w:before="100" w:beforeAutospacing="1" w:after="100" w:afterAutospacing="1" w:line="240" w:lineRule="auto"/>
        <w:ind w:left="495" w:hanging="360"/>
      </w:pPr>
    </w:p>
    <w:p w14:paraId="3A1FFA9D" w14:textId="77DE35DE" w:rsidR="00F4281E" w:rsidRDefault="00F4281E" w:rsidP="00F4281E">
      <w:pPr>
        <w:shd w:val="clear" w:color="auto" w:fill="FFFFFF"/>
        <w:tabs>
          <w:tab w:val="num" w:pos="720"/>
        </w:tabs>
        <w:spacing w:before="100" w:beforeAutospacing="1" w:after="100" w:afterAutospacing="1" w:line="240" w:lineRule="auto"/>
        <w:ind w:left="495" w:hanging="360"/>
      </w:pPr>
    </w:p>
    <w:p w14:paraId="015F6EA6" w14:textId="77777777" w:rsidR="00323BAB" w:rsidRDefault="00F4281E" w:rsidP="00323BAB">
      <w:pPr>
        <w:shd w:val="clear" w:color="auto" w:fill="FFFFFF"/>
        <w:tabs>
          <w:tab w:val="num" w:pos="720"/>
        </w:tabs>
        <w:spacing w:before="100" w:beforeAutospacing="1" w:after="100" w:afterAutospacing="1" w:line="240" w:lineRule="auto"/>
        <w:ind w:left="495" w:hanging="360"/>
        <w:jc w:val="center"/>
        <w:rPr>
          <w:rFonts w:ascii="Arial" w:hAnsi="Arial" w:cs="Arial"/>
          <w:sz w:val="44"/>
          <w:szCs w:val="44"/>
        </w:rPr>
      </w:pPr>
      <w:r>
        <w:tab/>
      </w:r>
      <w:bookmarkEnd w:id="0"/>
      <w:r w:rsidR="00323BAB">
        <w:rPr>
          <w:rFonts w:ascii="Arial" w:hAnsi="Arial" w:cs="Arial"/>
          <w:sz w:val="44"/>
          <w:szCs w:val="44"/>
        </w:rPr>
        <w:t>KİŞİSEL VERİ SAKLAMA, SİLME VE İMHA POLİTİKASI</w:t>
      </w:r>
    </w:p>
    <w:p w14:paraId="45248B48" w14:textId="77777777" w:rsidR="00323BAB" w:rsidRDefault="00323BAB" w:rsidP="00323BAB">
      <w:pPr>
        <w:shd w:val="clear" w:color="auto" w:fill="FFFFFF"/>
        <w:tabs>
          <w:tab w:val="num" w:pos="720"/>
        </w:tabs>
        <w:spacing w:before="100" w:beforeAutospacing="1" w:after="100" w:afterAutospacing="1" w:line="240" w:lineRule="auto"/>
        <w:ind w:left="495" w:hanging="360"/>
      </w:pPr>
    </w:p>
    <w:p w14:paraId="260023BE" w14:textId="77777777" w:rsidR="00323BAB" w:rsidRDefault="00323BAB" w:rsidP="00323BAB">
      <w:pPr>
        <w:shd w:val="clear" w:color="auto" w:fill="FFFFFF"/>
        <w:tabs>
          <w:tab w:val="num" w:pos="720"/>
        </w:tabs>
        <w:spacing w:before="100" w:beforeAutospacing="1" w:after="100" w:afterAutospacing="1" w:line="240" w:lineRule="auto"/>
        <w:ind w:left="495" w:hanging="360"/>
      </w:pPr>
    </w:p>
    <w:p w14:paraId="6E67E78B" w14:textId="77777777" w:rsidR="00323BAB" w:rsidRDefault="00323BAB" w:rsidP="00323BAB">
      <w:pPr>
        <w:shd w:val="clear" w:color="auto" w:fill="FFFFFF"/>
        <w:tabs>
          <w:tab w:val="num" w:pos="720"/>
        </w:tabs>
        <w:spacing w:before="100" w:beforeAutospacing="1" w:after="100" w:afterAutospacing="1" w:line="240" w:lineRule="auto"/>
        <w:ind w:left="495" w:hanging="360"/>
      </w:pPr>
    </w:p>
    <w:p w14:paraId="232AB031" w14:textId="77777777" w:rsidR="00323BAB" w:rsidRDefault="00323BAB" w:rsidP="00323BAB">
      <w:pPr>
        <w:shd w:val="clear" w:color="auto" w:fill="FFFFFF"/>
        <w:spacing w:after="0" w:line="240" w:lineRule="auto"/>
        <w:ind w:left="1416"/>
        <w:rPr>
          <w:rFonts w:ascii="Arial" w:eastAsia="Times New Roman" w:hAnsi="Arial" w:cs="Arial"/>
          <w:b/>
          <w:bCs/>
          <w:sz w:val="24"/>
          <w:szCs w:val="24"/>
          <w:lang w:eastAsia="tr-TR"/>
        </w:rPr>
      </w:pPr>
      <w:r>
        <w:rPr>
          <w:rFonts w:ascii="Arial" w:eastAsia="Times New Roman" w:hAnsi="Arial" w:cs="Arial"/>
          <w:b/>
          <w:bCs/>
          <w:sz w:val="24"/>
          <w:szCs w:val="24"/>
          <w:lang w:eastAsia="tr-TR"/>
        </w:rPr>
        <w:lastRenderedPageBreak/>
        <w:t xml:space="preserve">        KİŞİSEL VERİ SAKLAMA VE İMHA POLİTİKASI</w:t>
      </w:r>
    </w:p>
    <w:p w14:paraId="37B60278" w14:textId="77777777" w:rsidR="00323BAB" w:rsidRDefault="00323BAB" w:rsidP="00323BAB">
      <w:pPr>
        <w:shd w:val="clear" w:color="auto" w:fill="FFFFFF"/>
        <w:spacing w:after="0" w:line="240" w:lineRule="auto"/>
        <w:rPr>
          <w:rFonts w:ascii="Arial" w:eastAsia="Times New Roman" w:hAnsi="Arial" w:cs="Arial"/>
          <w:b/>
          <w:bCs/>
          <w:sz w:val="24"/>
          <w:szCs w:val="24"/>
          <w:lang w:eastAsia="tr-TR"/>
        </w:rPr>
      </w:pPr>
    </w:p>
    <w:p w14:paraId="5C89980C" w14:textId="77777777" w:rsidR="00323BAB" w:rsidRDefault="00323BAB" w:rsidP="00323BAB">
      <w:pPr>
        <w:shd w:val="clear" w:color="auto" w:fill="FFFFFF"/>
        <w:spacing w:after="0" w:line="240" w:lineRule="auto"/>
        <w:rPr>
          <w:rFonts w:ascii="Arial" w:eastAsia="Times New Roman" w:hAnsi="Arial" w:cs="Arial"/>
          <w:b/>
          <w:bCs/>
          <w:sz w:val="24"/>
          <w:szCs w:val="24"/>
          <w:lang w:eastAsia="tr-TR"/>
        </w:rPr>
      </w:pPr>
    </w:p>
    <w:p w14:paraId="259AF820" w14:textId="77777777" w:rsidR="00323BAB" w:rsidRDefault="00323BAB" w:rsidP="00323BAB">
      <w:pPr>
        <w:pStyle w:val="ListeParagraf"/>
        <w:numPr>
          <w:ilvl w:val="0"/>
          <w:numId w:val="27"/>
        </w:numPr>
        <w:shd w:val="clear" w:color="auto" w:fill="FFFFFF"/>
        <w:spacing w:after="0" w:line="240" w:lineRule="auto"/>
        <w:ind w:left="284" w:hanging="284"/>
        <w:rPr>
          <w:rFonts w:ascii="Arial" w:eastAsia="Times New Roman" w:hAnsi="Arial" w:cs="Arial"/>
          <w:b/>
          <w:bCs/>
          <w:sz w:val="24"/>
          <w:szCs w:val="24"/>
          <w:lang w:eastAsia="tr-TR"/>
        </w:rPr>
      </w:pPr>
      <w:r>
        <w:rPr>
          <w:rFonts w:ascii="Arial" w:eastAsia="Times New Roman" w:hAnsi="Arial" w:cs="Arial"/>
          <w:b/>
          <w:bCs/>
          <w:sz w:val="24"/>
          <w:szCs w:val="24"/>
          <w:lang w:eastAsia="tr-TR"/>
        </w:rPr>
        <w:t>AMAÇ</w:t>
      </w:r>
    </w:p>
    <w:p w14:paraId="452DAF74" w14:textId="77777777" w:rsidR="00323BAB" w:rsidRDefault="00323BAB" w:rsidP="00323BAB">
      <w:pPr>
        <w:pStyle w:val="ListeParagraf"/>
        <w:shd w:val="clear" w:color="auto" w:fill="FFFFFF"/>
        <w:spacing w:after="0" w:line="240" w:lineRule="auto"/>
        <w:ind w:left="284"/>
        <w:rPr>
          <w:rFonts w:ascii="Arial" w:eastAsia="Times New Roman" w:hAnsi="Arial" w:cs="Arial"/>
          <w:b/>
          <w:bCs/>
          <w:sz w:val="24"/>
          <w:szCs w:val="24"/>
          <w:lang w:eastAsia="tr-TR"/>
        </w:rPr>
      </w:pPr>
    </w:p>
    <w:p w14:paraId="04B0C817" w14:textId="14BF45F7" w:rsidR="00323BAB" w:rsidRDefault="00323BAB" w:rsidP="00323BAB">
      <w:pPr>
        <w:shd w:val="clear" w:color="auto" w:fill="FFFFFF"/>
        <w:spacing w:after="0" w:line="240" w:lineRule="auto"/>
        <w:jc w:val="both"/>
        <w:rPr>
          <w:rFonts w:ascii="Arial" w:eastAsia="Times New Roman" w:hAnsi="Arial" w:cs="Arial"/>
          <w:sz w:val="24"/>
          <w:szCs w:val="24"/>
          <w:lang w:eastAsia="tr-TR"/>
        </w:rPr>
      </w:pPr>
      <w:bookmarkStart w:id="1" w:name="_Toc22120315"/>
      <w:bookmarkEnd w:id="1"/>
      <w:r>
        <w:rPr>
          <w:rFonts w:ascii="Arial" w:eastAsia="Times New Roman" w:hAnsi="Arial" w:cs="Arial"/>
          <w:sz w:val="24"/>
          <w:szCs w:val="24"/>
          <w:lang w:eastAsia="tr-TR"/>
        </w:rPr>
        <w:t>Kişisel Verileri Saklama ve İmha Politikası, </w:t>
      </w:r>
      <w:r>
        <w:rPr>
          <w:rFonts w:ascii="Arial" w:hAnsi="Arial" w:cs="Arial"/>
          <w:b/>
          <w:bCs/>
          <w:sz w:val="24"/>
          <w:szCs w:val="24"/>
          <w:shd w:val="clear" w:color="auto" w:fill="FBFCFD"/>
        </w:rPr>
        <w:t>KVN YAPI BETON TURİZM MADENCİLİK PAZARLAMA SANAYİ VE TİCARET ANONİM ŞİRKETİ</w:t>
      </w:r>
      <w:r>
        <w:rPr>
          <w:rFonts w:ascii="Arial" w:hAnsi="Arial" w:cs="Arial"/>
          <w:b/>
          <w:bCs/>
          <w:sz w:val="24"/>
          <w:szCs w:val="24"/>
          <w:shd w:val="clear" w:color="auto" w:fill="FBFCFD"/>
        </w:rPr>
        <w:t xml:space="preserve"> </w:t>
      </w:r>
      <w:r>
        <w:rPr>
          <w:rFonts w:ascii="Arial" w:eastAsia="Times New Roman" w:hAnsi="Arial" w:cs="Arial"/>
          <w:sz w:val="24"/>
          <w:szCs w:val="24"/>
          <w:lang w:eastAsia="tr-TR"/>
        </w:rPr>
        <w:t>(“</w:t>
      </w:r>
      <w:r>
        <w:rPr>
          <w:rFonts w:ascii="Arial" w:eastAsia="Times New Roman" w:hAnsi="Arial" w:cs="Arial"/>
          <w:b/>
          <w:sz w:val="24"/>
          <w:szCs w:val="24"/>
          <w:lang w:eastAsia="tr-TR"/>
        </w:rPr>
        <w:t>KVN YAPI</w:t>
      </w:r>
      <w:r>
        <w:rPr>
          <w:rFonts w:ascii="Arial" w:eastAsia="Times New Roman" w:hAnsi="Arial" w:cs="Arial"/>
          <w:sz w:val="24"/>
          <w:szCs w:val="24"/>
          <w:lang w:eastAsia="tr-TR"/>
        </w:rPr>
        <w:t>”) gerçekleştirilmekte olan saklama ve imha faaliyetlerine ilişkin iş ve işlemler konusunda usul ve esasları belirlemek amacıyla hazırlanmıştır.</w:t>
      </w:r>
    </w:p>
    <w:p w14:paraId="0CF8D0C2" w14:textId="77777777" w:rsidR="00323BAB" w:rsidRDefault="00323BAB" w:rsidP="00323BAB">
      <w:pPr>
        <w:shd w:val="clear" w:color="auto" w:fill="FFFFFF"/>
        <w:spacing w:after="0" w:line="240" w:lineRule="auto"/>
        <w:jc w:val="both"/>
        <w:rPr>
          <w:rFonts w:ascii="Arial" w:eastAsia="Times New Roman" w:hAnsi="Arial" w:cs="Arial"/>
          <w:sz w:val="24"/>
          <w:szCs w:val="24"/>
          <w:lang w:eastAsia="tr-TR"/>
        </w:rPr>
      </w:pPr>
    </w:p>
    <w:p w14:paraId="406D5102" w14:textId="64E9079E" w:rsidR="00323BAB" w:rsidRDefault="00323BAB" w:rsidP="00323BAB">
      <w:pPr>
        <w:shd w:val="clear" w:color="auto" w:fill="FFFFFF"/>
        <w:spacing w:after="0" w:line="240" w:lineRule="auto"/>
        <w:jc w:val="both"/>
        <w:rPr>
          <w:rFonts w:ascii="Arial" w:eastAsia="Times New Roman" w:hAnsi="Arial" w:cs="Arial"/>
          <w:sz w:val="24"/>
          <w:szCs w:val="24"/>
          <w:lang w:eastAsia="tr-TR"/>
        </w:rPr>
      </w:pPr>
      <w:r>
        <w:rPr>
          <w:rFonts w:ascii="Arial" w:eastAsia="Times New Roman" w:hAnsi="Arial" w:cs="Arial"/>
          <w:b/>
          <w:bCs/>
          <w:sz w:val="24"/>
          <w:szCs w:val="24"/>
          <w:lang w:eastAsia="tr-TR"/>
        </w:rPr>
        <w:t>KVN YAPI</w:t>
      </w:r>
      <w:r>
        <w:rPr>
          <w:rFonts w:ascii="Arial" w:eastAsia="Times New Roman" w:hAnsi="Arial" w:cs="Arial"/>
          <w:b/>
          <w:bCs/>
          <w:sz w:val="24"/>
          <w:szCs w:val="24"/>
          <w:lang w:eastAsia="tr-TR"/>
        </w:rPr>
        <w:t>;</w:t>
      </w:r>
      <w:r>
        <w:rPr>
          <w:rFonts w:ascii="Arial" w:eastAsia="Times New Roman" w:hAnsi="Arial" w:cs="Arial"/>
          <w:sz w:val="24"/>
          <w:szCs w:val="24"/>
          <w:lang w:eastAsia="tr-TR"/>
        </w:rPr>
        <w:t xml:space="preserve"> Şirket çalışanları, çalışan adayları, mal veya ürün alıcısı, cari hesap müşterileri ve diğer üçüncü kişilere ait kişisel verilerin T.C. Anayasası, uluslararası sözleşmeler, 6698 sayılı Kişisel Verilerin Korunması Kanunu (“Kanun”) ve diğer ilgili mevzuata uygun olarak işlenmesini ve ilgili kişilerin haklarını etkin bir şekilde kullanmasının sağlanmasını öncelik olarak belirlemiştir.</w:t>
      </w:r>
    </w:p>
    <w:p w14:paraId="3CC98BD9" w14:textId="77777777" w:rsidR="00323BAB" w:rsidRDefault="00323BAB" w:rsidP="00323BAB">
      <w:pPr>
        <w:shd w:val="clear" w:color="auto" w:fill="FFFFFF"/>
        <w:spacing w:after="0" w:line="240" w:lineRule="auto"/>
        <w:jc w:val="both"/>
        <w:rPr>
          <w:rFonts w:ascii="Arial" w:eastAsia="Times New Roman" w:hAnsi="Arial" w:cs="Arial"/>
          <w:sz w:val="24"/>
          <w:szCs w:val="24"/>
          <w:lang w:eastAsia="tr-TR"/>
        </w:rPr>
      </w:pPr>
    </w:p>
    <w:p w14:paraId="1B06E0AC" w14:textId="77777777" w:rsidR="00323BAB" w:rsidRDefault="00323BAB" w:rsidP="00323BAB">
      <w:pPr>
        <w:shd w:val="clear" w:color="auto" w:fill="FFFFFF"/>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Kişisel verilerin saklanması ve imhasına ilişkin iş ve işlemler, Şirket tarafından bu doğrultuda hazırlanmış olan Politikaya uygun olarak gerçekleştirilir.</w:t>
      </w:r>
    </w:p>
    <w:p w14:paraId="71E5DBFB" w14:textId="77777777" w:rsidR="00323BAB" w:rsidRDefault="00323BAB" w:rsidP="00323BAB">
      <w:pPr>
        <w:shd w:val="clear" w:color="auto" w:fill="FFFFFF"/>
        <w:spacing w:after="0" w:line="240" w:lineRule="auto"/>
        <w:jc w:val="both"/>
        <w:rPr>
          <w:rFonts w:ascii="Arial" w:eastAsia="Times New Roman" w:hAnsi="Arial" w:cs="Arial"/>
          <w:sz w:val="24"/>
          <w:szCs w:val="24"/>
          <w:lang w:eastAsia="tr-TR"/>
        </w:rPr>
      </w:pPr>
    </w:p>
    <w:p w14:paraId="1A35208D" w14:textId="77777777" w:rsidR="00323BAB" w:rsidRDefault="00323BAB" w:rsidP="00323BAB">
      <w:pPr>
        <w:shd w:val="clear" w:color="auto" w:fill="FFFFFF"/>
        <w:spacing w:after="0" w:line="240" w:lineRule="auto"/>
        <w:jc w:val="both"/>
        <w:rPr>
          <w:rFonts w:ascii="Arial" w:eastAsia="Times New Roman" w:hAnsi="Arial" w:cs="Arial"/>
          <w:sz w:val="24"/>
          <w:szCs w:val="24"/>
          <w:lang w:eastAsia="tr-TR"/>
        </w:rPr>
      </w:pPr>
      <w:bookmarkStart w:id="2" w:name="_Toc22120316"/>
      <w:bookmarkEnd w:id="2"/>
      <w:r>
        <w:rPr>
          <w:rFonts w:ascii="Arial" w:eastAsia="Times New Roman" w:hAnsi="Arial" w:cs="Arial"/>
          <w:sz w:val="24"/>
          <w:szCs w:val="24"/>
          <w:lang w:eastAsia="tr-TR"/>
        </w:rPr>
        <w:t xml:space="preserve">İşbu </w:t>
      </w:r>
      <w:proofErr w:type="spellStart"/>
      <w:r>
        <w:rPr>
          <w:rFonts w:ascii="Arial" w:eastAsia="Times New Roman" w:hAnsi="Arial" w:cs="Arial"/>
          <w:sz w:val="24"/>
          <w:szCs w:val="24"/>
          <w:lang w:eastAsia="tr-TR"/>
        </w:rPr>
        <w:t>Politika’nın</w:t>
      </w:r>
      <w:proofErr w:type="spellEnd"/>
      <w:r>
        <w:rPr>
          <w:rFonts w:ascii="Arial" w:eastAsia="Times New Roman" w:hAnsi="Arial" w:cs="Arial"/>
          <w:sz w:val="24"/>
          <w:szCs w:val="24"/>
          <w:lang w:eastAsia="tr-TR"/>
        </w:rPr>
        <w:t xml:space="preserve"> kapsamı; şirket çalışanları, çalışan adayları, hissedar/ortak, stajyer, tedarikçi çalışanı, tedarikçi yetkilisi, mal veya ürün alıcısı, cari hesap müşterileri ve diğer üçüncü kişilere ait kişisel veriler olup, Şirketin sahip olduğu ya da Şirketçe yönetilen kişisel verilerin işlendiği tüm kayıt ortamları ve kişisel veri işlenmesine yönelik faaliyetlerde bu Politika uygulanır.</w:t>
      </w:r>
    </w:p>
    <w:p w14:paraId="032E7826" w14:textId="77777777" w:rsidR="00323BAB" w:rsidRDefault="00323BAB" w:rsidP="00323BAB">
      <w:pPr>
        <w:shd w:val="clear" w:color="auto" w:fill="FFFFFF"/>
        <w:spacing w:after="0" w:line="240" w:lineRule="auto"/>
        <w:jc w:val="both"/>
        <w:rPr>
          <w:rFonts w:ascii="Arial" w:eastAsia="Times New Roman" w:hAnsi="Arial" w:cs="Arial"/>
          <w:sz w:val="24"/>
          <w:szCs w:val="24"/>
          <w:lang w:eastAsia="tr-TR"/>
        </w:rPr>
      </w:pPr>
    </w:p>
    <w:p w14:paraId="28C402C0" w14:textId="77777777" w:rsidR="00323BAB" w:rsidRDefault="00323BAB" w:rsidP="00323BAB">
      <w:pPr>
        <w:pStyle w:val="ListeParagraf"/>
        <w:numPr>
          <w:ilvl w:val="0"/>
          <w:numId w:val="27"/>
        </w:numPr>
        <w:shd w:val="clear" w:color="auto" w:fill="FFFFFF"/>
        <w:spacing w:after="0" w:line="240" w:lineRule="auto"/>
        <w:ind w:left="284" w:hanging="284"/>
        <w:jc w:val="both"/>
        <w:rPr>
          <w:rFonts w:ascii="Arial" w:eastAsia="Times New Roman" w:hAnsi="Arial" w:cs="Arial"/>
          <w:b/>
          <w:bCs/>
          <w:sz w:val="24"/>
          <w:szCs w:val="24"/>
          <w:lang w:eastAsia="tr-TR"/>
        </w:rPr>
      </w:pPr>
      <w:r>
        <w:rPr>
          <w:rFonts w:ascii="Arial" w:eastAsia="Times New Roman" w:hAnsi="Arial" w:cs="Arial"/>
          <w:b/>
          <w:bCs/>
          <w:sz w:val="24"/>
          <w:szCs w:val="24"/>
          <w:lang w:eastAsia="tr-TR"/>
        </w:rPr>
        <w:t>TANIMLAR VE KISALTMALAR</w:t>
      </w:r>
    </w:p>
    <w:p w14:paraId="02AA5B65" w14:textId="77777777" w:rsidR="00323BAB" w:rsidRDefault="00323BAB" w:rsidP="00323BAB">
      <w:pPr>
        <w:shd w:val="clear" w:color="auto" w:fill="FFFFFF"/>
        <w:spacing w:after="0" w:line="240" w:lineRule="auto"/>
        <w:rPr>
          <w:rFonts w:ascii="Arial" w:eastAsia="Times New Roman" w:hAnsi="Arial" w:cs="Arial"/>
          <w:sz w:val="24"/>
          <w:szCs w:val="24"/>
          <w:lang w:eastAsia="tr-TR"/>
        </w:rPr>
      </w:pPr>
    </w:p>
    <w:tbl>
      <w:tblPr>
        <w:tblW w:w="9249" w:type="dxa"/>
        <w:shd w:val="clear" w:color="auto" w:fill="FFFFFF"/>
        <w:tblLook w:val="04A0" w:firstRow="1" w:lastRow="0" w:firstColumn="1" w:lastColumn="0" w:noHBand="0" w:noVBand="1"/>
      </w:tblPr>
      <w:tblGrid>
        <w:gridCol w:w="2835"/>
        <w:gridCol w:w="6414"/>
      </w:tblGrid>
      <w:tr w:rsidR="00323BAB" w14:paraId="14DE0B61" w14:textId="77777777" w:rsidTr="00323BAB">
        <w:tc>
          <w:tcPr>
            <w:tcW w:w="2835" w:type="dxa"/>
            <w:shd w:val="clear" w:color="auto" w:fill="FFFFFF"/>
            <w:tcMar>
              <w:top w:w="15" w:type="dxa"/>
              <w:left w:w="15" w:type="dxa"/>
              <w:bottom w:w="15" w:type="dxa"/>
              <w:right w:w="15" w:type="dxa"/>
            </w:tcMar>
            <w:vAlign w:val="center"/>
            <w:hideMark/>
          </w:tcPr>
          <w:p w14:paraId="5C80DB6D"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Açık Rıza</w:t>
            </w:r>
          </w:p>
        </w:tc>
        <w:tc>
          <w:tcPr>
            <w:tcW w:w="6414" w:type="dxa"/>
            <w:shd w:val="clear" w:color="auto" w:fill="FFFFFF"/>
            <w:tcMar>
              <w:top w:w="15" w:type="dxa"/>
              <w:left w:w="15" w:type="dxa"/>
              <w:bottom w:w="15" w:type="dxa"/>
              <w:right w:w="15" w:type="dxa"/>
            </w:tcMar>
            <w:vAlign w:val="center"/>
            <w:hideMark/>
          </w:tcPr>
          <w:p w14:paraId="566EC51B"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Belirli bir konuya ilişkin, bilgilendirilmeye dayanan ve özgür iradeyle açıklanan rıza,</w:t>
            </w:r>
          </w:p>
          <w:p w14:paraId="728C8BD9"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 </w:t>
            </w:r>
          </w:p>
        </w:tc>
      </w:tr>
      <w:tr w:rsidR="00323BAB" w14:paraId="2292758A" w14:textId="77777777" w:rsidTr="00323BAB">
        <w:trPr>
          <w:trHeight w:val="612"/>
        </w:trPr>
        <w:tc>
          <w:tcPr>
            <w:tcW w:w="2835" w:type="dxa"/>
            <w:shd w:val="clear" w:color="auto" w:fill="FFFFFF"/>
            <w:tcMar>
              <w:top w:w="15" w:type="dxa"/>
              <w:left w:w="15" w:type="dxa"/>
              <w:bottom w:w="15" w:type="dxa"/>
              <w:right w:w="15" w:type="dxa"/>
            </w:tcMar>
            <w:vAlign w:val="center"/>
            <w:hideMark/>
          </w:tcPr>
          <w:p w14:paraId="25675258"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Alıcı Grubu</w:t>
            </w:r>
          </w:p>
        </w:tc>
        <w:tc>
          <w:tcPr>
            <w:tcW w:w="6414" w:type="dxa"/>
            <w:shd w:val="clear" w:color="auto" w:fill="FFFFFF"/>
            <w:tcMar>
              <w:top w:w="15" w:type="dxa"/>
              <w:left w:w="15" w:type="dxa"/>
              <w:bottom w:w="15" w:type="dxa"/>
              <w:right w:w="15" w:type="dxa"/>
            </w:tcMar>
            <w:vAlign w:val="center"/>
            <w:hideMark/>
          </w:tcPr>
          <w:p w14:paraId="07CEC61A"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Veri sorumlusu tarafından kişisel verilerin aktarıldığı gerçek veya tüzel kişi kategorisi</w:t>
            </w:r>
          </w:p>
        </w:tc>
      </w:tr>
      <w:tr w:rsidR="00323BAB" w14:paraId="43CD8F2B" w14:textId="77777777" w:rsidTr="00323BAB">
        <w:trPr>
          <w:trHeight w:val="45"/>
        </w:trPr>
        <w:tc>
          <w:tcPr>
            <w:tcW w:w="2835" w:type="dxa"/>
            <w:shd w:val="clear" w:color="auto" w:fill="FFFFFF"/>
            <w:tcMar>
              <w:top w:w="15" w:type="dxa"/>
              <w:left w:w="15" w:type="dxa"/>
              <w:bottom w:w="15" w:type="dxa"/>
              <w:right w:w="15" w:type="dxa"/>
            </w:tcMar>
            <w:vAlign w:val="center"/>
          </w:tcPr>
          <w:p w14:paraId="67B3FB68" w14:textId="77777777" w:rsidR="00323BAB" w:rsidRDefault="00323BAB">
            <w:pPr>
              <w:spacing w:after="0" w:line="240" w:lineRule="auto"/>
              <w:rPr>
                <w:rFonts w:ascii="Arial" w:eastAsia="Times New Roman" w:hAnsi="Arial" w:cs="Arial"/>
                <w:sz w:val="24"/>
                <w:szCs w:val="24"/>
                <w:lang w:eastAsia="tr-TR"/>
              </w:rPr>
            </w:pPr>
          </w:p>
        </w:tc>
        <w:tc>
          <w:tcPr>
            <w:tcW w:w="6414" w:type="dxa"/>
            <w:shd w:val="clear" w:color="auto" w:fill="FFFFFF"/>
            <w:tcMar>
              <w:top w:w="15" w:type="dxa"/>
              <w:left w:w="15" w:type="dxa"/>
              <w:bottom w:w="15" w:type="dxa"/>
              <w:right w:w="15" w:type="dxa"/>
            </w:tcMar>
            <w:vAlign w:val="center"/>
          </w:tcPr>
          <w:p w14:paraId="7EC0C189" w14:textId="77777777" w:rsidR="00323BAB" w:rsidRDefault="00323BAB">
            <w:pPr>
              <w:spacing w:after="0" w:line="240" w:lineRule="auto"/>
              <w:ind w:firstLine="242"/>
              <w:rPr>
                <w:rFonts w:ascii="Arial" w:eastAsia="Times New Roman" w:hAnsi="Arial" w:cs="Arial"/>
                <w:sz w:val="24"/>
                <w:szCs w:val="24"/>
                <w:lang w:eastAsia="tr-TR"/>
              </w:rPr>
            </w:pPr>
          </w:p>
        </w:tc>
      </w:tr>
      <w:tr w:rsidR="00323BAB" w14:paraId="378FD176" w14:textId="77777777" w:rsidTr="00323BAB">
        <w:tc>
          <w:tcPr>
            <w:tcW w:w="2835" w:type="dxa"/>
            <w:shd w:val="clear" w:color="auto" w:fill="FFFFFF"/>
            <w:tcMar>
              <w:top w:w="15" w:type="dxa"/>
              <w:left w:w="15" w:type="dxa"/>
              <w:bottom w:w="15" w:type="dxa"/>
              <w:right w:w="15" w:type="dxa"/>
            </w:tcMar>
            <w:vAlign w:val="center"/>
            <w:hideMark/>
          </w:tcPr>
          <w:p w14:paraId="3FFA3BC3"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Anonim Hale Getirme</w:t>
            </w:r>
          </w:p>
        </w:tc>
        <w:tc>
          <w:tcPr>
            <w:tcW w:w="6414" w:type="dxa"/>
            <w:shd w:val="clear" w:color="auto" w:fill="FFFFFF"/>
            <w:tcMar>
              <w:top w:w="15" w:type="dxa"/>
              <w:left w:w="15" w:type="dxa"/>
              <w:bottom w:w="15" w:type="dxa"/>
              <w:right w:w="15" w:type="dxa"/>
            </w:tcMar>
            <w:vAlign w:val="center"/>
            <w:hideMark/>
          </w:tcPr>
          <w:p w14:paraId="7DD38B31" w14:textId="77777777" w:rsidR="00323BAB" w:rsidRDefault="00323BAB">
            <w:pPr>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Kişisel verilerin, başka verilerle eşleştirilerek dahi hiçbir surette kimliği belirli veya belirlenebilir bir gerçek kişiyle ilişkilendirilemeyecek hale getirilmesi.</w:t>
            </w:r>
          </w:p>
        </w:tc>
      </w:tr>
      <w:tr w:rsidR="00323BAB" w14:paraId="07FF7182" w14:textId="77777777" w:rsidTr="00323BAB">
        <w:tc>
          <w:tcPr>
            <w:tcW w:w="2835" w:type="dxa"/>
            <w:shd w:val="clear" w:color="auto" w:fill="FFFFFF"/>
            <w:tcMar>
              <w:top w:w="15" w:type="dxa"/>
              <w:left w:w="15" w:type="dxa"/>
              <w:bottom w:w="15" w:type="dxa"/>
              <w:right w:w="15" w:type="dxa"/>
            </w:tcMar>
            <w:vAlign w:val="center"/>
            <w:hideMark/>
          </w:tcPr>
          <w:p w14:paraId="23635CAF"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Elektronik Ortam</w:t>
            </w:r>
          </w:p>
        </w:tc>
        <w:tc>
          <w:tcPr>
            <w:tcW w:w="6414" w:type="dxa"/>
            <w:shd w:val="clear" w:color="auto" w:fill="FFFFFF"/>
            <w:tcMar>
              <w:top w:w="15" w:type="dxa"/>
              <w:left w:w="15" w:type="dxa"/>
              <w:bottom w:w="15" w:type="dxa"/>
              <w:right w:w="15" w:type="dxa"/>
            </w:tcMar>
            <w:vAlign w:val="center"/>
            <w:hideMark/>
          </w:tcPr>
          <w:p w14:paraId="35E75D9F" w14:textId="77777777" w:rsidR="00323BAB" w:rsidRDefault="00323BAB">
            <w:pPr>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Kişisel verilerin elektronik aygıtlar ile oluşturulabildiği, okunabildiği, değiştirilebildiği ve yazılabildiği ortamlar.</w:t>
            </w:r>
          </w:p>
        </w:tc>
      </w:tr>
      <w:tr w:rsidR="00323BAB" w14:paraId="2B7B8EE5" w14:textId="77777777" w:rsidTr="00323BAB">
        <w:tc>
          <w:tcPr>
            <w:tcW w:w="2835" w:type="dxa"/>
            <w:shd w:val="clear" w:color="auto" w:fill="FFFFFF"/>
            <w:tcMar>
              <w:top w:w="15" w:type="dxa"/>
              <w:left w:w="15" w:type="dxa"/>
              <w:bottom w:w="15" w:type="dxa"/>
              <w:right w:w="15" w:type="dxa"/>
            </w:tcMar>
            <w:vAlign w:val="center"/>
            <w:hideMark/>
          </w:tcPr>
          <w:p w14:paraId="6DB24C69"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Elektronik Olmayan Ortam</w:t>
            </w:r>
          </w:p>
        </w:tc>
        <w:tc>
          <w:tcPr>
            <w:tcW w:w="6414" w:type="dxa"/>
            <w:shd w:val="clear" w:color="auto" w:fill="FFFFFF"/>
            <w:tcMar>
              <w:top w:w="15" w:type="dxa"/>
              <w:left w:w="15" w:type="dxa"/>
              <w:bottom w:w="15" w:type="dxa"/>
              <w:right w:w="15" w:type="dxa"/>
            </w:tcMar>
            <w:vAlign w:val="center"/>
            <w:hideMark/>
          </w:tcPr>
          <w:p w14:paraId="6C2A3D38"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Elektronik ortamların dışında kalan tüm yazılı, basılı, görsel vb. diğer ortamlar</w:t>
            </w:r>
          </w:p>
        </w:tc>
      </w:tr>
      <w:tr w:rsidR="00323BAB" w14:paraId="1A346CE1" w14:textId="77777777" w:rsidTr="00323BAB">
        <w:tc>
          <w:tcPr>
            <w:tcW w:w="2835" w:type="dxa"/>
            <w:shd w:val="clear" w:color="auto" w:fill="FFFFFF"/>
            <w:tcMar>
              <w:top w:w="15" w:type="dxa"/>
              <w:left w:w="15" w:type="dxa"/>
              <w:bottom w:w="15" w:type="dxa"/>
              <w:right w:w="15" w:type="dxa"/>
            </w:tcMar>
            <w:vAlign w:val="center"/>
          </w:tcPr>
          <w:p w14:paraId="3E25C347" w14:textId="77777777" w:rsidR="00323BAB" w:rsidRDefault="00323BAB">
            <w:pPr>
              <w:spacing w:after="0" w:line="240" w:lineRule="auto"/>
              <w:rPr>
                <w:rFonts w:ascii="Arial" w:eastAsia="Times New Roman" w:hAnsi="Arial" w:cs="Arial"/>
                <w:sz w:val="24"/>
                <w:szCs w:val="24"/>
                <w:lang w:eastAsia="tr-TR"/>
              </w:rPr>
            </w:pPr>
          </w:p>
        </w:tc>
        <w:tc>
          <w:tcPr>
            <w:tcW w:w="6414" w:type="dxa"/>
            <w:shd w:val="clear" w:color="auto" w:fill="FFFFFF"/>
            <w:tcMar>
              <w:top w:w="15" w:type="dxa"/>
              <w:left w:w="15" w:type="dxa"/>
              <w:bottom w:w="15" w:type="dxa"/>
              <w:right w:w="15" w:type="dxa"/>
            </w:tcMar>
            <w:vAlign w:val="center"/>
          </w:tcPr>
          <w:p w14:paraId="49C15DB3" w14:textId="77777777" w:rsidR="00323BAB" w:rsidRDefault="00323BAB">
            <w:pPr>
              <w:spacing w:after="0" w:line="240" w:lineRule="auto"/>
              <w:rPr>
                <w:rFonts w:ascii="Arial" w:eastAsia="Times New Roman" w:hAnsi="Arial" w:cs="Arial"/>
                <w:sz w:val="24"/>
                <w:szCs w:val="24"/>
                <w:lang w:eastAsia="tr-TR"/>
              </w:rPr>
            </w:pPr>
          </w:p>
        </w:tc>
      </w:tr>
      <w:tr w:rsidR="00323BAB" w14:paraId="577D609A" w14:textId="77777777" w:rsidTr="00323BAB">
        <w:tc>
          <w:tcPr>
            <w:tcW w:w="2835" w:type="dxa"/>
            <w:shd w:val="clear" w:color="auto" w:fill="FFFFFF"/>
            <w:tcMar>
              <w:top w:w="15" w:type="dxa"/>
              <w:left w:w="15" w:type="dxa"/>
              <w:bottom w:w="15" w:type="dxa"/>
              <w:right w:w="15" w:type="dxa"/>
            </w:tcMar>
            <w:vAlign w:val="center"/>
            <w:hideMark/>
          </w:tcPr>
          <w:p w14:paraId="6841A6D6"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İlgili Kişi / Kişisel Veri Sahibi</w:t>
            </w:r>
          </w:p>
        </w:tc>
        <w:tc>
          <w:tcPr>
            <w:tcW w:w="6414" w:type="dxa"/>
            <w:shd w:val="clear" w:color="auto" w:fill="FFFFFF"/>
            <w:tcMar>
              <w:top w:w="15" w:type="dxa"/>
              <w:left w:w="15" w:type="dxa"/>
              <w:bottom w:w="15" w:type="dxa"/>
              <w:right w:w="15" w:type="dxa"/>
            </w:tcMar>
            <w:vAlign w:val="center"/>
            <w:hideMark/>
          </w:tcPr>
          <w:p w14:paraId="39AA5B4D"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Kişisel verisi işlenen gerçek kişi.</w:t>
            </w:r>
          </w:p>
        </w:tc>
      </w:tr>
      <w:tr w:rsidR="00323BAB" w14:paraId="4D52D88A" w14:textId="77777777" w:rsidTr="00323BAB">
        <w:tc>
          <w:tcPr>
            <w:tcW w:w="2835" w:type="dxa"/>
            <w:shd w:val="clear" w:color="auto" w:fill="FFFFFF"/>
            <w:tcMar>
              <w:top w:w="15" w:type="dxa"/>
              <w:left w:w="15" w:type="dxa"/>
              <w:bottom w:w="15" w:type="dxa"/>
              <w:right w:w="15" w:type="dxa"/>
            </w:tcMar>
            <w:vAlign w:val="center"/>
          </w:tcPr>
          <w:p w14:paraId="7FEFE6A8" w14:textId="77777777" w:rsidR="00323BAB" w:rsidRDefault="00323BAB">
            <w:pPr>
              <w:spacing w:after="0" w:line="240" w:lineRule="auto"/>
              <w:rPr>
                <w:rFonts w:ascii="Arial" w:eastAsia="Times New Roman" w:hAnsi="Arial" w:cs="Arial"/>
                <w:sz w:val="24"/>
                <w:szCs w:val="24"/>
                <w:lang w:eastAsia="tr-TR"/>
              </w:rPr>
            </w:pPr>
          </w:p>
        </w:tc>
        <w:tc>
          <w:tcPr>
            <w:tcW w:w="6414" w:type="dxa"/>
            <w:shd w:val="clear" w:color="auto" w:fill="FFFFFF"/>
            <w:tcMar>
              <w:top w:w="15" w:type="dxa"/>
              <w:left w:w="15" w:type="dxa"/>
              <w:bottom w:w="15" w:type="dxa"/>
              <w:right w:w="15" w:type="dxa"/>
            </w:tcMar>
            <w:vAlign w:val="center"/>
          </w:tcPr>
          <w:p w14:paraId="3170BEC2" w14:textId="77777777" w:rsidR="00323BAB" w:rsidRDefault="00323BAB">
            <w:pPr>
              <w:spacing w:after="0" w:line="240" w:lineRule="auto"/>
              <w:rPr>
                <w:rFonts w:ascii="Arial" w:eastAsia="Times New Roman" w:hAnsi="Arial" w:cs="Arial"/>
                <w:sz w:val="24"/>
                <w:szCs w:val="24"/>
                <w:lang w:eastAsia="tr-TR"/>
              </w:rPr>
            </w:pPr>
          </w:p>
        </w:tc>
      </w:tr>
      <w:tr w:rsidR="00323BAB" w14:paraId="430C32D7" w14:textId="77777777" w:rsidTr="00323BAB">
        <w:tc>
          <w:tcPr>
            <w:tcW w:w="2835" w:type="dxa"/>
            <w:shd w:val="clear" w:color="auto" w:fill="FFFFFF"/>
            <w:tcMar>
              <w:top w:w="15" w:type="dxa"/>
              <w:left w:w="15" w:type="dxa"/>
              <w:bottom w:w="15" w:type="dxa"/>
              <w:right w:w="15" w:type="dxa"/>
            </w:tcMar>
            <w:vAlign w:val="center"/>
            <w:hideMark/>
          </w:tcPr>
          <w:p w14:paraId="7E4A0B95"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İmha</w:t>
            </w:r>
          </w:p>
        </w:tc>
        <w:tc>
          <w:tcPr>
            <w:tcW w:w="6414" w:type="dxa"/>
            <w:shd w:val="clear" w:color="auto" w:fill="FFFFFF"/>
            <w:tcMar>
              <w:top w:w="15" w:type="dxa"/>
              <w:left w:w="15" w:type="dxa"/>
              <w:bottom w:w="15" w:type="dxa"/>
              <w:right w:w="15" w:type="dxa"/>
            </w:tcMar>
            <w:vAlign w:val="center"/>
            <w:hideMark/>
          </w:tcPr>
          <w:p w14:paraId="79AB5115"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Kişisel verilerin silinmesi, yok edilmesi veya anonim hale getirilmesi,</w:t>
            </w:r>
          </w:p>
          <w:p w14:paraId="3C527982"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 </w:t>
            </w:r>
          </w:p>
        </w:tc>
      </w:tr>
      <w:tr w:rsidR="00323BAB" w14:paraId="18E1D714" w14:textId="77777777" w:rsidTr="00323BAB">
        <w:tc>
          <w:tcPr>
            <w:tcW w:w="2835" w:type="dxa"/>
            <w:shd w:val="clear" w:color="auto" w:fill="FFFFFF"/>
            <w:tcMar>
              <w:top w:w="15" w:type="dxa"/>
              <w:left w:w="15" w:type="dxa"/>
              <w:bottom w:w="15" w:type="dxa"/>
              <w:right w:w="15" w:type="dxa"/>
            </w:tcMar>
            <w:vAlign w:val="center"/>
            <w:hideMark/>
          </w:tcPr>
          <w:p w14:paraId="460727F0"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Kanun</w:t>
            </w:r>
          </w:p>
        </w:tc>
        <w:tc>
          <w:tcPr>
            <w:tcW w:w="6414" w:type="dxa"/>
            <w:shd w:val="clear" w:color="auto" w:fill="FFFFFF"/>
            <w:tcMar>
              <w:top w:w="15" w:type="dxa"/>
              <w:left w:w="15" w:type="dxa"/>
              <w:bottom w:w="15" w:type="dxa"/>
              <w:right w:w="15" w:type="dxa"/>
            </w:tcMar>
            <w:vAlign w:val="center"/>
            <w:hideMark/>
          </w:tcPr>
          <w:p w14:paraId="1B94071E"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6698 Sayılı Kişisel Verilerin Korunması Kanunu.</w:t>
            </w:r>
          </w:p>
        </w:tc>
      </w:tr>
      <w:tr w:rsidR="00323BAB" w14:paraId="015219B8" w14:textId="77777777" w:rsidTr="00323BAB">
        <w:tc>
          <w:tcPr>
            <w:tcW w:w="2835" w:type="dxa"/>
            <w:shd w:val="clear" w:color="auto" w:fill="FFFFFF"/>
            <w:tcMar>
              <w:top w:w="15" w:type="dxa"/>
              <w:left w:w="15" w:type="dxa"/>
              <w:bottom w:w="15" w:type="dxa"/>
              <w:right w:w="15" w:type="dxa"/>
            </w:tcMar>
            <w:vAlign w:val="center"/>
            <w:hideMark/>
          </w:tcPr>
          <w:p w14:paraId="2B04D131"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lastRenderedPageBreak/>
              <w:t>Kayıt Ortamı</w:t>
            </w:r>
          </w:p>
        </w:tc>
        <w:tc>
          <w:tcPr>
            <w:tcW w:w="6414" w:type="dxa"/>
            <w:shd w:val="clear" w:color="auto" w:fill="FFFFFF"/>
            <w:tcMar>
              <w:top w:w="15" w:type="dxa"/>
              <w:left w:w="15" w:type="dxa"/>
              <w:bottom w:w="15" w:type="dxa"/>
              <w:right w:w="15" w:type="dxa"/>
            </w:tcMar>
            <w:vAlign w:val="center"/>
            <w:hideMark/>
          </w:tcPr>
          <w:p w14:paraId="72D9FDBE" w14:textId="77777777" w:rsidR="00323BAB" w:rsidRDefault="00323BAB">
            <w:pPr>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Tamamen veya kısmen otomatik olan ya da herhangi bir veri kayıt sisteminin parçası olmak kaydıyla otomatik olmayan yollarla işlenen kişisel verilerin bulunduğu her türlü ortam,</w:t>
            </w:r>
          </w:p>
          <w:p w14:paraId="2FE86406"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 </w:t>
            </w:r>
          </w:p>
        </w:tc>
      </w:tr>
      <w:tr w:rsidR="00323BAB" w14:paraId="2EFC660A" w14:textId="77777777" w:rsidTr="00323BAB">
        <w:tc>
          <w:tcPr>
            <w:tcW w:w="2835" w:type="dxa"/>
            <w:shd w:val="clear" w:color="auto" w:fill="FFFFFF"/>
            <w:tcMar>
              <w:top w:w="15" w:type="dxa"/>
              <w:left w:w="15" w:type="dxa"/>
              <w:bottom w:w="15" w:type="dxa"/>
              <w:right w:w="15" w:type="dxa"/>
            </w:tcMar>
            <w:vAlign w:val="center"/>
            <w:hideMark/>
          </w:tcPr>
          <w:p w14:paraId="45B14BA9"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Kişisel Veri</w:t>
            </w:r>
          </w:p>
        </w:tc>
        <w:tc>
          <w:tcPr>
            <w:tcW w:w="6414" w:type="dxa"/>
            <w:shd w:val="clear" w:color="auto" w:fill="FFFFFF"/>
            <w:tcMar>
              <w:top w:w="15" w:type="dxa"/>
              <w:left w:w="15" w:type="dxa"/>
              <w:bottom w:w="15" w:type="dxa"/>
              <w:right w:w="15" w:type="dxa"/>
            </w:tcMar>
            <w:vAlign w:val="center"/>
            <w:hideMark/>
          </w:tcPr>
          <w:p w14:paraId="3DB0657E" w14:textId="77777777" w:rsidR="00323BAB" w:rsidRDefault="00323BAB">
            <w:pPr>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Kimliği belirli veya belirlenebilir gerçek kişiye ilişkin her türlü bilgi (</w:t>
            </w:r>
            <w:proofErr w:type="spellStart"/>
            <w:r>
              <w:rPr>
                <w:rFonts w:ascii="Arial" w:eastAsia="Times New Roman" w:hAnsi="Arial" w:cs="Arial"/>
                <w:sz w:val="24"/>
                <w:szCs w:val="24"/>
                <w:lang w:eastAsia="tr-TR"/>
              </w:rPr>
              <w:t>örn</w:t>
            </w:r>
            <w:proofErr w:type="spellEnd"/>
            <w:r>
              <w:rPr>
                <w:rFonts w:ascii="Arial" w:eastAsia="Times New Roman" w:hAnsi="Arial" w:cs="Arial"/>
                <w:sz w:val="24"/>
                <w:szCs w:val="24"/>
                <w:lang w:eastAsia="tr-TR"/>
              </w:rPr>
              <w:t>. ad-</w:t>
            </w:r>
            <w:proofErr w:type="spellStart"/>
            <w:r>
              <w:rPr>
                <w:rFonts w:ascii="Arial" w:eastAsia="Times New Roman" w:hAnsi="Arial" w:cs="Arial"/>
                <w:sz w:val="24"/>
                <w:szCs w:val="24"/>
                <w:lang w:eastAsia="tr-TR"/>
              </w:rPr>
              <w:t>soyad</w:t>
            </w:r>
            <w:proofErr w:type="spellEnd"/>
            <w:r>
              <w:rPr>
                <w:rFonts w:ascii="Arial" w:eastAsia="Times New Roman" w:hAnsi="Arial" w:cs="Arial"/>
                <w:sz w:val="24"/>
                <w:szCs w:val="24"/>
                <w:lang w:eastAsia="tr-TR"/>
              </w:rPr>
              <w:t>, TCKN, e-posta, adresi, doğum tarihi, kredi kartı numarası, banka hesap numarası… Dolayısıyla tüzel kişilere ilişkin bilgilerin işlenmesi Kanun kapsamında değildir),</w:t>
            </w:r>
          </w:p>
          <w:p w14:paraId="33326293"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 </w:t>
            </w:r>
          </w:p>
        </w:tc>
      </w:tr>
      <w:tr w:rsidR="00323BAB" w14:paraId="14FCC8E4" w14:textId="77777777" w:rsidTr="00323BAB">
        <w:tc>
          <w:tcPr>
            <w:tcW w:w="2835" w:type="dxa"/>
            <w:shd w:val="clear" w:color="auto" w:fill="FFFFFF"/>
            <w:tcMar>
              <w:top w:w="15" w:type="dxa"/>
              <w:left w:w="15" w:type="dxa"/>
              <w:bottom w:w="15" w:type="dxa"/>
              <w:right w:w="15" w:type="dxa"/>
            </w:tcMar>
            <w:vAlign w:val="center"/>
            <w:hideMark/>
          </w:tcPr>
          <w:p w14:paraId="23E34FCC" w14:textId="77777777" w:rsidR="00323BAB" w:rsidRDefault="00323BAB">
            <w:pPr>
              <w:spacing w:after="0" w:line="240" w:lineRule="auto"/>
              <w:jc w:val="both"/>
              <w:rPr>
                <w:rFonts w:ascii="Arial" w:eastAsia="Times New Roman" w:hAnsi="Arial" w:cs="Arial"/>
                <w:sz w:val="24"/>
                <w:szCs w:val="24"/>
                <w:lang w:eastAsia="tr-TR"/>
              </w:rPr>
            </w:pPr>
            <w:r>
              <w:rPr>
                <w:rFonts w:ascii="Arial" w:eastAsia="Times New Roman" w:hAnsi="Arial" w:cs="Arial"/>
                <w:b/>
                <w:bCs/>
                <w:sz w:val="24"/>
                <w:szCs w:val="24"/>
                <w:lang w:eastAsia="tr-TR"/>
              </w:rPr>
              <w:t>Kişisel Veri İşleme Envanteri</w:t>
            </w:r>
          </w:p>
        </w:tc>
        <w:tc>
          <w:tcPr>
            <w:tcW w:w="6414" w:type="dxa"/>
            <w:shd w:val="clear" w:color="auto" w:fill="FFFFFF"/>
            <w:tcMar>
              <w:top w:w="15" w:type="dxa"/>
              <w:left w:w="15" w:type="dxa"/>
              <w:bottom w:w="15" w:type="dxa"/>
              <w:right w:w="15" w:type="dxa"/>
            </w:tcMar>
            <w:vAlign w:val="center"/>
          </w:tcPr>
          <w:p w14:paraId="6279077E" w14:textId="77777777" w:rsidR="00323BAB" w:rsidRDefault="00323BAB">
            <w:pPr>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Veri sorumlularının iş süreçlerine bağlı olarak gerçekleştirmekte oldukları kişisel verileri işleme faaliyetlerini; kişisel verileri işleme amaçları ve hukuki sebebi, veri kategorisi, aktarılan alıcı grubu ve veri konusu kişi grubuyla ilişkilendirerek oluşturdukları ve kişisel verilerin işlendikleri amaçlar için gerekli olan azami muhafaza edilme süresini, yabancı ülkelere aktarımı öngörülen kişisel verileri ve veri güvenliğine ilişkin alınan tedbirleri açıklayarak detaylandırdıkları envanter.</w:t>
            </w:r>
          </w:p>
          <w:p w14:paraId="58216A6D" w14:textId="77777777" w:rsidR="00323BAB" w:rsidRDefault="00323BAB">
            <w:pPr>
              <w:spacing w:after="0" w:line="240" w:lineRule="auto"/>
              <w:jc w:val="both"/>
              <w:rPr>
                <w:rFonts w:ascii="Arial" w:eastAsia="Times New Roman" w:hAnsi="Arial" w:cs="Arial"/>
                <w:sz w:val="24"/>
                <w:szCs w:val="24"/>
                <w:lang w:eastAsia="tr-TR"/>
              </w:rPr>
            </w:pPr>
          </w:p>
        </w:tc>
      </w:tr>
      <w:tr w:rsidR="00323BAB" w14:paraId="6EAC8DA1" w14:textId="77777777" w:rsidTr="00323BAB">
        <w:tc>
          <w:tcPr>
            <w:tcW w:w="2835" w:type="dxa"/>
            <w:shd w:val="clear" w:color="auto" w:fill="FFFFFF"/>
            <w:tcMar>
              <w:top w:w="15" w:type="dxa"/>
              <w:left w:w="15" w:type="dxa"/>
              <w:bottom w:w="15" w:type="dxa"/>
              <w:right w:w="15" w:type="dxa"/>
            </w:tcMar>
            <w:vAlign w:val="center"/>
            <w:hideMark/>
          </w:tcPr>
          <w:p w14:paraId="40B39EE1"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Kişisel Verilerin İşlenmesi</w:t>
            </w:r>
          </w:p>
        </w:tc>
        <w:tc>
          <w:tcPr>
            <w:tcW w:w="6414" w:type="dxa"/>
            <w:shd w:val="clear" w:color="auto" w:fill="FFFFFF"/>
            <w:tcMar>
              <w:top w:w="15" w:type="dxa"/>
              <w:left w:w="15" w:type="dxa"/>
              <w:bottom w:w="15" w:type="dxa"/>
              <w:right w:w="15" w:type="dxa"/>
            </w:tcMar>
            <w:vAlign w:val="center"/>
            <w:hideMark/>
          </w:tcPr>
          <w:p w14:paraId="45E30597" w14:textId="77777777" w:rsidR="00323BAB" w:rsidRDefault="00323BAB">
            <w:pPr>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hale getirilmesi, sınıflandırılması ya da kullanılmasının engellenmesi gibi veriler üzerinde gerçekleştirilen her türlü işlem,</w:t>
            </w:r>
          </w:p>
          <w:p w14:paraId="315A4241"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 </w:t>
            </w:r>
          </w:p>
        </w:tc>
      </w:tr>
      <w:tr w:rsidR="00323BAB" w14:paraId="4E7B1C6B" w14:textId="77777777" w:rsidTr="00323BAB">
        <w:tc>
          <w:tcPr>
            <w:tcW w:w="2835" w:type="dxa"/>
            <w:shd w:val="clear" w:color="auto" w:fill="FFFFFF"/>
            <w:tcMar>
              <w:top w:w="15" w:type="dxa"/>
              <w:left w:w="15" w:type="dxa"/>
              <w:bottom w:w="15" w:type="dxa"/>
              <w:right w:w="15" w:type="dxa"/>
            </w:tcMar>
            <w:vAlign w:val="center"/>
            <w:hideMark/>
          </w:tcPr>
          <w:p w14:paraId="6CC24768"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Kurul</w:t>
            </w:r>
          </w:p>
        </w:tc>
        <w:tc>
          <w:tcPr>
            <w:tcW w:w="6414" w:type="dxa"/>
            <w:shd w:val="clear" w:color="auto" w:fill="FFFFFF"/>
            <w:tcMar>
              <w:top w:w="15" w:type="dxa"/>
              <w:left w:w="15" w:type="dxa"/>
              <w:bottom w:w="15" w:type="dxa"/>
              <w:right w:w="15" w:type="dxa"/>
            </w:tcMar>
            <w:vAlign w:val="center"/>
            <w:hideMark/>
          </w:tcPr>
          <w:p w14:paraId="743A4C9A"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Kişisel Verileri Koruma Kurulu,</w:t>
            </w:r>
          </w:p>
          <w:p w14:paraId="7B999878"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 </w:t>
            </w:r>
          </w:p>
        </w:tc>
      </w:tr>
      <w:tr w:rsidR="00323BAB" w14:paraId="33868152" w14:textId="77777777" w:rsidTr="00323BAB">
        <w:tc>
          <w:tcPr>
            <w:tcW w:w="2835" w:type="dxa"/>
            <w:shd w:val="clear" w:color="auto" w:fill="FFFFFF"/>
            <w:tcMar>
              <w:top w:w="15" w:type="dxa"/>
              <w:left w:w="15" w:type="dxa"/>
              <w:bottom w:w="15" w:type="dxa"/>
              <w:right w:w="15" w:type="dxa"/>
            </w:tcMar>
            <w:vAlign w:val="center"/>
            <w:hideMark/>
          </w:tcPr>
          <w:p w14:paraId="63FE1334"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Özel Nitelikli Kişisel Veri</w:t>
            </w:r>
          </w:p>
        </w:tc>
        <w:tc>
          <w:tcPr>
            <w:tcW w:w="6414" w:type="dxa"/>
            <w:shd w:val="clear" w:color="auto" w:fill="FFFFFF"/>
            <w:tcMar>
              <w:top w:w="15" w:type="dxa"/>
              <w:left w:w="15" w:type="dxa"/>
              <w:bottom w:w="15" w:type="dxa"/>
              <w:right w:w="15" w:type="dxa"/>
            </w:tcMar>
            <w:vAlign w:val="center"/>
            <w:hideMark/>
          </w:tcPr>
          <w:p w14:paraId="2533A608" w14:textId="77777777" w:rsidR="00323BAB" w:rsidRDefault="00323BAB">
            <w:pPr>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 xml:space="preserve">Irk, etnik köken, siyasi düşünce, felsefi inanç, din, mezhep veya diğer inançlar, kılık kıyafet, dernek vakıf ya da sendika üyeliği, sağlık, cinsel hayat, ceza mahkumiyeti ve güvenlik tedbirleriyle ilgili veriler ile </w:t>
            </w:r>
            <w:proofErr w:type="spellStart"/>
            <w:r>
              <w:rPr>
                <w:rFonts w:ascii="Arial" w:eastAsia="Times New Roman" w:hAnsi="Arial" w:cs="Arial"/>
                <w:sz w:val="24"/>
                <w:szCs w:val="24"/>
                <w:lang w:eastAsia="tr-TR"/>
              </w:rPr>
              <w:t>biyometrik</w:t>
            </w:r>
            <w:proofErr w:type="spellEnd"/>
            <w:r>
              <w:rPr>
                <w:rFonts w:ascii="Arial" w:eastAsia="Times New Roman" w:hAnsi="Arial" w:cs="Arial"/>
                <w:sz w:val="24"/>
                <w:szCs w:val="24"/>
                <w:lang w:eastAsia="tr-TR"/>
              </w:rPr>
              <w:t xml:space="preserve"> ve genetik veriler,</w:t>
            </w:r>
          </w:p>
          <w:p w14:paraId="49754936"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 </w:t>
            </w:r>
          </w:p>
        </w:tc>
      </w:tr>
      <w:tr w:rsidR="00323BAB" w14:paraId="0CFE13BA" w14:textId="77777777" w:rsidTr="00323BAB">
        <w:tc>
          <w:tcPr>
            <w:tcW w:w="2835" w:type="dxa"/>
            <w:shd w:val="clear" w:color="auto" w:fill="FFFFFF"/>
            <w:tcMar>
              <w:top w:w="15" w:type="dxa"/>
              <w:left w:w="15" w:type="dxa"/>
              <w:bottom w:w="15" w:type="dxa"/>
              <w:right w:w="15" w:type="dxa"/>
            </w:tcMar>
            <w:vAlign w:val="center"/>
            <w:hideMark/>
          </w:tcPr>
          <w:p w14:paraId="4A1C056C"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Periyodik İmha</w:t>
            </w:r>
          </w:p>
        </w:tc>
        <w:tc>
          <w:tcPr>
            <w:tcW w:w="6414" w:type="dxa"/>
            <w:shd w:val="clear" w:color="auto" w:fill="FFFFFF"/>
            <w:tcMar>
              <w:top w:w="15" w:type="dxa"/>
              <w:left w:w="15" w:type="dxa"/>
              <w:bottom w:w="15" w:type="dxa"/>
              <w:right w:w="15" w:type="dxa"/>
            </w:tcMar>
            <w:vAlign w:val="center"/>
            <w:hideMark/>
          </w:tcPr>
          <w:p w14:paraId="3008E9E2" w14:textId="77777777" w:rsidR="00323BAB" w:rsidRDefault="00323BAB">
            <w:pPr>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 xml:space="preserve">Kanun’da yer alan kişisel verilerin işlenme şartlarının tamamının ortadan kalkması durumunda işbu </w:t>
            </w:r>
            <w:proofErr w:type="spellStart"/>
            <w:r>
              <w:rPr>
                <w:rFonts w:ascii="Arial" w:eastAsia="Times New Roman" w:hAnsi="Arial" w:cs="Arial"/>
                <w:sz w:val="24"/>
                <w:szCs w:val="24"/>
                <w:lang w:eastAsia="tr-TR"/>
              </w:rPr>
              <w:t>Politika’da</w:t>
            </w:r>
            <w:proofErr w:type="spellEnd"/>
            <w:r>
              <w:rPr>
                <w:rFonts w:ascii="Arial" w:eastAsia="Times New Roman" w:hAnsi="Arial" w:cs="Arial"/>
                <w:sz w:val="24"/>
                <w:szCs w:val="24"/>
                <w:lang w:eastAsia="tr-TR"/>
              </w:rPr>
              <w:t xml:space="preserve"> belirtilen ve tekrar eden aralıklarla </w:t>
            </w:r>
            <w:proofErr w:type="spellStart"/>
            <w:r>
              <w:rPr>
                <w:rFonts w:ascii="Arial" w:eastAsia="Times New Roman" w:hAnsi="Arial" w:cs="Arial"/>
                <w:sz w:val="24"/>
                <w:szCs w:val="24"/>
                <w:lang w:eastAsia="tr-TR"/>
              </w:rPr>
              <w:t>re’sen</w:t>
            </w:r>
            <w:proofErr w:type="spellEnd"/>
            <w:r>
              <w:rPr>
                <w:rFonts w:ascii="Arial" w:eastAsia="Times New Roman" w:hAnsi="Arial" w:cs="Arial"/>
                <w:sz w:val="24"/>
                <w:szCs w:val="24"/>
                <w:lang w:eastAsia="tr-TR"/>
              </w:rPr>
              <w:t xml:space="preserve"> gerçekleştirilecek silme, yok etme veya anonim hale getirme işlemi,</w:t>
            </w:r>
          </w:p>
          <w:p w14:paraId="61016149"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 </w:t>
            </w:r>
          </w:p>
        </w:tc>
      </w:tr>
      <w:tr w:rsidR="00323BAB" w14:paraId="0DE6F1DB" w14:textId="77777777" w:rsidTr="00323BAB">
        <w:tc>
          <w:tcPr>
            <w:tcW w:w="2835" w:type="dxa"/>
            <w:shd w:val="clear" w:color="auto" w:fill="FFFFFF"/>
            <w:tcMar>
              <w:top w:w="15" w:type="dxa"/>
              <w:left w:w="15" w:type="dxa"/>
              <w:bottom w:w="15" w:type="dxa"/>
              <w:right w:w="15" w:type="dxa"/>
            </w:tcMar>
            <w:vAlign w:val="center"/>
            <w:hideMark/>
          </w:tcPr>
          <w:p w14:paraId="0A4770C2"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Politika</w:t>
            </w:r>
          </w:p>
        </w:tc>
        <w:tc>
          <w:tcPr>
            <w:tcW w:w="6414" w:type="dxa"/>
            <w:shd w:val="clear" w:color="auto" w:fill="FFFFFF"/>
            <w:tcMar>
              <w:top w:w="15" w:type="dxa"/>
              <w:left w:w="15" w:type="dxa"/>
              <w:bottom w:w="15" w:type="dxa"/>
              <w:right w:w="15" w:type="dxa"/>
            </w:tcMar>
            <w:vAlign w:val="center"/>
            <w:hideMark/>
          </w:tcPr>
          <w:p w14:paraId="71BD8011"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Kişisel Verileri Saklama ve İmha Politikası</w:t>
            </w:r>
          </w:p>
        </w:tc>
      </w:tr>
      <w:tr w:rsidR="00323BAB" w14:paraId="1D72F08B" w14:textId="77777777" w:rsidTr="00323BAB">
        <w:tc>
          <w:tcPr>
            <w:tcW w:w="2835" w:type="dxa"/>
            <w:shd w:val="clear" w:color="auto" w:fill="FFFFFF"/>
            <w:tcMar>
              <w:top w:w="15" w:type="dxa"/>
              <w:left w:w="15" w:type="dxa"/>
              <w:bottom w:w="15" w:type="dxa"/>
              <w:right w:w="15" w:type="dxa"/>
            </w:tcMar>
            <w:vAlign w:val="center"/>
            <w:hideMark/>
          </w:tcPr>
          <w:p w14:paraId="6FD924C4"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Veri İşleyen</w:t>
            </w:r>
          </w:p>
        </w:tc>
        <w:tc>
          <w:tcPr>
            <w:tcW w:w="6414" w:type="dxa"/>
            <w:shd w:val="clear" w:color="auto" w:fill="FFFFFF"/>
            <w:tcMar>
              <w:top w:w="15" w:type="dxa"/>
              <w:left w:w="15" w:type="dxa"/>
              <w:bottom w:w="15" w:type="dxa"/>
              <w:right w:w="15" w:type="dxa"/>
            </w:tcMar>
            <w:vAlign w:val="center"/>
          </w:tcPr>
          <w:p w14:paraId="7864549B" w14:textId="77777777" w:rsidR="00323BAB" w:rsidRDefault="00323BAB">
            <w:pPr>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Veri sorumlusunun verdiği yetkiye dayanarak veri sorumlusu adına kişisel verileri işleyen gerçek veya tüzel kişi.</w:t>
            </w:r>
          </w:p>
          <w:p w14:paraId="3C0EC39B" w14:textId="77777777" w:rsidR="00323BAB" w:rsidRDefault="00323BAB">
            <w:pPr>
              <w:spacing w:after="0" w:line="240" w:lineRule="auto"/>
              <w:jc w:val="both"/>
              <w:rPr>
                <w:rFonts w:ascii="Arial" w:eastAsia="Times New Roman" w:hAnsi="Arial" w:cs="Arial"/>
                <w:sz w:val="24"/>
                <w:szCs w:val="24"/>
                <w:lang w:eastAsia="tr-TR"/>
              </w:rPr>
            </w:pPr>
          </w:p>
        </w:tc>
      </w:tr>
      <w:tr w:rsidR="00323BAB" w14:paraId="36EA11F1" w14:textId="77777777" w:rsidTr="00323BAB">
        <w:tc>
          <w:tcPr>
            <w:tcW w:w="2835" w:type="dxa"/>
            <w:shd w:val="clear" w:color="auto" w:fill="FFFFFF"/>
            <w:tcMar>
              <w:top w:w="15" w:type="dxa"/>
              <w:left w:w="15" w:type="dxa"/>
              <w:bottom w:w="15" w:type="dxa"/>
              <w:right w:w="15" w:type="dxa"/>
            </w:tcMar>
            <w:vAlign w:val="center"/>
            <w:hideMark/>
          </w:tcPr>
          <w:p w14:paraId="5D82D92A"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Veri Kayıt Sistemi</w:t>
            </w:r>
          </w:p>
        </w:tc>
        <w:tc>
          <w:tcPr>
            <w:tcW w:w="6414" w:type="dxa"/>
            <w:shd w:val="clear" w:color="auto" w:fill="FFFFFF"/>
            <w:tcMar>
              <w:top w:w="15" w:type="dxa"/>
              <w:left w:w="15" w:type="dxa"/>
              <w:bottom w:w="15" w:type="dxa"/>
              <w:right w:w="15" w:type="dxa"/>
            </w:tcMar>
            <w:vAlign w:val="center"/>
            <w:hideMark/>
          </w:tcPr>
          <w:p w14:paraId="7FD203D5"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Kişisel verilerin belirli kriterlere göre yapılandırılarak işlendiği kayıt sistemi.</w:t>
            </w:r>
          </w:p>
        </w:tc>
      </w:tr>
      <w:tr w:rsidR="00323BAB" w14:paraId="0056D3FE" w14:textId="77777777" w:rsidTr="00323BAB">
        <w:tc>
          <w:tcPr>
            <w:tcW w:w="2835" w:type="dxa"/>
            <w:shd w:val="clear" w:color="auto" w:fill="FFFFFF"/>
            <w:tcMar>
              <w:top w:w="15" w:type="dxa"/>
              <w:left w:w="15" w:type="dxa"/>
              <w:bottom w:w="15" w:type="dxa"/>
              <w:right w:w="15" w:type="dxa"/>
            </w:tcMar>
            <w:vAlign w:val="center"/>
            <w:hideMark/>
          </w:tcPr>
          <w:p w14:paraId="4CBF254A"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Veri Sorumlusu</w:t>
            </w:r>
          </w:p>
        </w:tc>
        <w:tc>
          <w:tcPr>
            <w:tcW w:w="6414" w:type="dxa"/>
            <w:shd w:val="clear" w:color="auto" w:fill="FFFFFF"/>
            <w:tcMar>
              <w:top w:w="15" w:type="dxa"/>
              <w:left w:w="15" w:type="dxa"/>
              <w:bottom w:w="15" w:type="dxa"/>
              <w:right w:w="15" w:type="dxa"/>
            </w:tcMar>
            <w:vAlign w:val="center"/>
            <w:hideMark/>
          </w:tcPr>
          <w:p w14:paraId="5C066072" w14:textId="77777777" w:rsidR="00323BAB" w:rsidRDefault="00323BAB">
            <w:pPr>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Kişisel verilerin işlenme amaçlarını ve vasıtalarını belirleyen, verilerin sistematik bir şekilde tutulduğu yeri (veri kayıt sistemi) yöneten kişi</w:t>
            </w:r>
          </w:p>
          <w:p w14:paraId="7BAEEA13"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lastRenderedPageBreak/>
              <w:t> </w:t>
            </w:r>
          </w:p>
        </w:tc>
      </w:tr>
      <w:tr w:rsidR="00323BAB" w14:paraId="54FBE640" w14:textId="77777777" w:rsidTr="00323BAB">
        <w:tc>
          <w:tcPr>
            <w:tcW w:w="2835" w:type="dxa"/>
            <w:shd w:val="clear" w:color="auto" w:fill="FFFFFF"/>
            <w:tcMar>
              <w:top w:w="15" w:type="dxa"/>
              <w:left w:w="15" w:type="dxa"/>
              <w:bottom w:w="15" w:type="dxa"/>
              <w:right w:w="15" w:type="dxa"/>
            </w:tcMar>
            <w:vAlign w:val="center"/>
            <w:hideMark/>
          </w:tcPr>
          <w:p w14:paraId="1E0F58C5"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lastRenderedPageBreak/>
              <w:t>VERBİS</w:t>
            </w:r>
          </w:p>
        </w:tc>
        <w:tc>
          <w:tcPr>
            <w:tcW w:w="6414" w:type="dxa"/>
            <w:shd w:val="clear" w:color="auto" w:fill="FFFFFF"/>
            <w:tcMar>
              <w:top w:w="15" w:type="dxa"/>
              <w:left w:w="15" w:type="dxa"/>
              <w:bottom w:w="15" w:type="dxa"/>
              <w:right w:w="15" w:type="dxa"/>
            </w:tcMar>
            <w:vAlign w:val="center"/>
            <w:hideMark/>
          </w:tcPr>
          <w:p w14:paraId="4DCD3876"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Veri Sorumluları Sicili</w:t>
            </w:r>
          </w:p>
        </w:tc>
      </w:tr>
      <w:tr w:rsidR="00323BAB" w14:paraId="2D0A7539" w14:textId="77777777" w:rsidTr="00323BAB">
        <w:tc>
          <w:tcPr>
            <w:tcW w:w="2835" w:type="dxa"/>
            <w:shd w:val="clear" w:color="auto" w:fill="FFFFFF"/>
            <w:tcMar>
              <w:top w:w="15" w:type="dxa"/>
              <w:left w:w="15" w:type="dxa"/>
              <w:bottom w:w="15" w:type="dxa"/>
              <w:right w:w="15" w:type="dxa"/>
            </w:tcMar>
            <w:vAlign w:val="center"/>
            <w:hideMark/>
          </w:tcPr>
          <w:p w14:paraId="5EBD07DB"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Yönetmelik</w:t>
            </w:r>
          </w:p>
        </w:tc>
        <w:tc>
          <w:tcPr>
            <w:tcW w:w="6414" w:type="dxa"/>
            <w:shd w:val="clear" w:color="auto" w:fill="FFFFFF"/>
            <w:tcMar>
              <w:top w:w="15" w:type="dxa"/>
              <w:left w:w="15" w:type="dxa"/>
              <w:bottom w:w="15" w:type="dxa"/>
              <w:right w:w="15" w:type="dxa"/>
            </w:tcMar>
            <w:vAlign w:val="center"/>
          </w:tcPr>
          <w:p w14:paraId="14E337E6" w14:textId="77777777" w:rsidR="00323BAB" w:rsidRDefault="00323BAB">
            <w:pPr>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 xml:space="preserve">28 Ekim 2017 tarihli </w:t>
            </w:r>
            <w:proofErr w:type="gramStart"/>
            <w:r>
              <w:rPr>
                <w:rFonts w:ascii="Arial" w:eastAsia="Times New Roman" w:hAnsi="Arial" w:cs="Arial"/>
                <w:sz w:val="24"/>
                <w:szCs w:val="24"/>
                <w:lang w:eastAsia="tr-TR"/>
              </w:rPr>
              <w:t>Resmi</w:t>
            </w:r>
            <w:proofErr w:type="gramEnd"/>
            <w:r>
              <w:rPr>
                <w:rFonts w:ascii="Arial" w:eastAsia="Times New Roman" w:hAnsi="Arial" w:cs="Arial"/>
                <w:sz w:val="24"/>
                <w:szCs w:val="24"/>
                <w:lang w:eastAsia="tr-TR"/>
              </w:rPr>
              <w:t xml:space="preserve"> Gazetede yayımlanan Kişisel Verilerin Silinmesi, Yok Edilmesi veya Anonim Hale Getirilmesi Hakkında Yönetmelik</w:t>
            </w:r>
          </w:p>
          <w:p w14:paraId="6BE43623" w14:textId="77777777" w:rsidR="00323BAB" w:rsidRDefault="00323BAB">
            <w:pPr>
              <w:spacing w:after="0" w:line="240" w:lineRule="auto"/>
              <w:jc w:val="both"/>
              <w:rPr>
                <w:rFonts w:ascii="Arial" w:eastAsia="Times New Roman" w:hAnsi="Arial" w:cs="Arial"/>
                <w:sz w:val="24"/>
                <w:szCs w:val="24"/>
                <w:lang w:eastAsia="tr-TR"/>
              </w:rPr>
            </w:pPr>
          </w:p>
          <w:p w14:paraId="2CFDD6C6" w14:textId="77777777" w:rsidR="00323BAB" w:rsidRDefault="00323BAB">
            <w:pPr>
              <w:spacing w:after="0" w:line="240" w:lineRule="auto"/>
              <w:jc w:val="both"/>
              <w:rPr>
                <w:rFonts w:ascii="Arial" w:eastAsia="Times New Roman" w:hAnsi="Arial" w:cs="Arial"/>
                <w:sz w:val="24"/>
                <w:szCs w:val="24"/>
                <w:lang w:eastAsia="tr-TR"/>
              </w:rPr>
            </w:pPr>
          </w:p>
          <w:p w14:paraId="21253FBA" w14:textId="77777777" w:rsidR="00323BAB" w:rsidRDefault="00323BAB">
            <w:pPr>
              <w:spacing w:after="0" w:line="240" w:lineRule="auto"/>
              <w:jc w:val="both"/>
              <w:rPr>
                <w:rFonts w:ascii="Arial" w:eastAsia="Times New Roman" w:hAnsi="Arial" w:cs="Arial"/>
                <w:sz w:val="24"/>
                <w:szCs w:val="24"/>
                <w:lang w:eastAsia="tr-TR"/>
              </w:rPr>
            </w:pPr>
          </w:p>
        </w:tc>
      </w:tr>
    </w:tbl>
    <w:p w14:paraId="053FDD75" w14:textId="77777777" w:rsidR="00323BAB" w:rsidRDefault="00323BAB" w:rsidP="00323BAB">
      <w:pPr>
        <w:pStyle w:val="ListeParagraf"/>
        <w:numPr>
          <w:ilvl w:val="0"/>
          <w:numId w:val="27"/>
        </w:numPr>
        <w:shd w:val="clear" w:color="auto" w:fill="FFFFFF"/>
        <w:spacing w:after="0" w:line="240" w:lineRule="auto"/>
        <w:ind w:left="284" w:hanging="284"/>
        <w:outlineLvl w:val="2"/>
        <w:rPr>
          <w:rFonts w:ascii="Arial" w:eastAsia="Times New Roman" w:hAnsi="Arial" w:cs="Arial"/>
          <w:b/>
          <w:bCs/>
          <w:sz w:val="24"/>
          <w:szCs w:val="24"/>
          <w:lang w:eastAsia="tr-TR"/>
        </w:rPr>
      </w:pPr>
      <w:r>
        <w:rPr>
          <w:rFonts w:ascii="Arial" w:eastAsia="Times New Roman" w:hAnsi="Arial" w:cs="Arial"/>
          <w:b/>
          <w:bCs/>
          <w:sz w:val="24"/>
          <w:szCs w:val="24"/>
          <w:lang w:eastAsia="tr-TR"/>
        </w:rPr>
        <w:t>KİŞİSEL VERİLERİN KAYDEDİLDİĞİ YERLER</w:t>
      </w:r>
    </w:p>
    <w:p w14:paraId="7E1F8B7F" w14:textId="77777777" w:rsidR="00323BAB" w:rsidRDefault="00323BAB" w:rsidP="00323BAB">
      <w:pPr>
        <w:shd w:val="clear" w:color="auto" w:fill="FFFFFF"/>
        <w:spacing w:after="0" w:line="240" w:lineRule="auto"/>
        <w:outlineLvl w:val="2"/>
        <w:rPr>
          <w:rFonts w:ascii="Arial" w:eastAsia="Times New Roman" w:hAnsi="Arial" w:cs="Arial"/>
          <w:b/>
          <w:bCs/>
          <w:sz w:val="24"/>
          <w:szCs w:val="24"/>
          <w:lang w:eastAsia="tr-TR"/>
        </w:rPr>
      </w:pPr>
    </w:p>
    <w:p w14:paraId="1B37779B" w14:textId="255224D5" w:rsidR="00323BAB" w:rsidRDefault="00323BAB" w:rsidP="00323BAB">
      <w:pPr>
        <w:shd w:val="clear" w:color="auto" w:fill="FFFFFF"/>
        <w:spacing w:after="0" w:line="240" w:lineRule="auto"/>
        <w:jc w:val="both"/>
        <w:outlineLvl w:val="2"/>
        <w:rPr>
          <w:rFonts w:ascii="Arial" w:eastAsia="Times New Roman" w:hAnsi="Arial" w:cs="Arial"/>
          <w:sz w:val="24"/>
          <w:szCs w:val="24"/>
          <w:lang w:eastAsia="tr-TR"/>
        </w:rPr>
      </w:pPr>
      <w:r>
        <w:rPr>
          <w:rFonts w:ascii="Arial" w:eastAsia="Times New Roman" w:hAnsi="Arial" w:cs="Arial"/>
          <w:b/>
          <w:bCs/>
          <w:sz w:val="24"/>
          <w:szCs w:val="24"/>
          <w:lang w:eastAsia="tr-TR"/>
        </w:rPr>
        <w:t>KVN YAPI</w:t>
      </w:r>
      <w:r>
        <w:rPr>
          <w:rFonts w:ascii="Arial" w:eastAsia="Times New Roman" w:hAnsi="Arial" w:cs="Arial"/>
          <w:b/>
          <w:bCs/>
          <w:sz w:val="24"/>
          <w:szCs w:val="24"/>
          <w:lang w:eastAsia="tr-TR"/>
        </w:rPr>
        <w:t xml:space="preserve">, </w:t>
      </w:r>
      <w:r>
        <w:rPr>
          <w:rFonts w:ascii="Arial" w:eastAsia="Times New Roman" w:hAnsi="Arial" w:cs="Arial"/>
          <w:sz w:val="24"/>
          <w:szCs w:val="24"/>
          <w:lang w:eastAsia="tr-TR"/>
        </w:rPr>
        <w:t xml:space="preserve">Kanun’a uygun olarak gerçekleştirmekte olduğu veri işleme faaliyetleri kapsamında elde ettiği kişisel verileri, işleme amacının gerektirdiği ölçü ile sınırlı olmak kaydıyla muhafaza etmektedir. Bu kapsamda, elde edilen kişisel veriler fiziki veya elektronik ortamda saklanmaktadır. </w:t>
      </w:r>
    </w:p>
    <w:p w14:paraId="39F44183" w14:textId="77777777" w:rsidR="00323BAB" w:rsidRDefault="00323BAB" w:rsidP="00323BAB">
      <w:pPr>
        <w:shd w:val="clear" w:color="auto" w:fill="FFFFFF"/>
        <w:spacing w:after="0" w:line="240" w:lineRule="auto"/>
        <w:jc w:val="both"/>
        <w:outlineLvl w:val="2"/>
        <w:rPr>
          <w:rFonts w:ascii="Arial" w:eastAsia="Times New Roman" w:hAnsi="Arial" w:cs="Arial"/>
          <w:sz w:val="24"/>
          <w:szCs w:val="24"/>
          <w:lang w:eastAsia="tr-TR"/>
        </w:rPr>
      </w:pPr>
    </w:p>
    <w:p w14:paraId="6A820E03" w14:textId="77777777" w:rsidR="00323BAB" w:rsidRDefault="00323BAB" w:rsidP="00323BAB">
      <w:pPr>
        <w:pStyle w:val="ListeParagraf"/>
        <w:numPr>
          <w:ilvl w:val="0"/>
          <w:numId w:val="27"/>
        </w:numPr>
        <w:shd w:val="clear" w:color="auto" w:fill="FFFFFF"/>
        <w:spacing w:after="0" w:line="240" w:lineRule="auto"/>
        <w:ind w:left="284" w:hanging="284"/>
        <w:outlineLvl w:val="2"/>
        <w:rPr>
          <w:rFonts w:ascii="Arial" w:eastAsia="Times New Roman" w:hAnsi="Arial" w:cs="Arial"/>
          <w:b/>
          <w:bCs/>
          <w:sz w:val="24"/>
          <w:szCs w:val="24"/>
          <w:lang w:eastAsia="tr-TR"/>
        </w:rPr>
      </w:pPr>
      <w:r>
        <w:rPr>
          <w:rFonts w:ascii="Arial" w:eastAsia="Times New Roman" w:hAnsi="Arial" w:cs="Arial"/>
          <w:b/>
          <w:bCs/>
          <w:sz w:val="24"/>
          <w:szCs w:val="24"/>
          <w:lang w:eastAsia="tr-TR"/>
        </w:rPr>
        <w:t xml:space="preserve">SORUMLULUK VE GÖREV DAĞILIMI </w:t>
      </w:r>
    </w:p>
    <w:p w14:paraId="1A60779D" w14:textId="77777777" w:rsidR="00323BAB" w:rsidRDefault="00323BAB" w:rsidP="00323BAB">
      <w:pPr>
        <w:pStyle w:val="ListeParagraf"/>
        <w:shd w:val="clear" w:color="auto" w:fill="FFFFFF"/>
        <w:spacing w:after="0" w:line="240" w:lineRule="auto"/>
        <w:outlineLvl w:val="2"/>
        <w:rPr>
          <w:rFonts w:ascii="Arial" w:eastAsia="Times New Roman" w:hAnsi="Arial" w:cs="Arial"/>
          <w:b/>
          <w:bCs/>
          <w:sz w:val="24"/>
          <w:szCs w:val="24"/>
          <w:lang w:eastAsia="tr-TR"/>
        </w:rPr>
      </w:pPr>
    </w:p>
    <w:p w14:paraId="01D97271" w14:textId="77777777" w:rsidR="00323BAB" w:rsidRDefault="00323BAB" w:rsidP="00323BAB">
      <w:pPr>
        <w:shd w:val="clear" w:color="auto" w:fill="FFFFFF"/>
        <w:spacing w:after="0" w:line="240" w:lineRule="auto"/>
        <w:jc w:val="both"/>
        <w:rPr>
          <w:rFonts w:ascii="Arial" w:eastAsia="Times New Roman" w:hAnsi="Arial" w:cs="Arial"/>
          <w:sz w:val="24"/>
          <w:szCs w:val="24"/>
          <w:lang w:eastAsia="tr-TR"/>
        </w:rPr>
      </w:pPr>
      <w:bookmarkStart w:id="3" w:name="_Toc22120318"/>
      <w:bookmarkEnd w:id="3"/>
      <w:r>
        <w:rPr>
          <w:rFonts w:ascii="Arial" w:eastAsia="Times New Roman" w:hAnsi="Arial" w:cs="Arial"/>
          <w:sz w:val="24"/>
          <w:szCs w:val="24"/>
          <w:lang w:eastAsia="tr-TR"/>
        </w:rPr>
        <w:t xml:space="preserve">Şirketin tüm birimleri ve çalışanları, sorumlu birimlerce Politika kapsamında alınmakta olan teknik ve idari tedbirlerin gereği gibi uygulanması, birim çalışanlarının eğitimi ve farkındalığının arttırılması, izlenmesi ve sürekli denetimi ile kişisel verilerin hukuka aykırı olarak işlenmesinin önlenmesi, kişisel verilere hukuka aykırı olarak erişilmesinin önlenmesi ve kişisel verilerin hukuka uygun saklanmasının sağlanması amacıyla kişisel veri işlenen tüm ortamlarda veri güvenliğini sağlamaya yönelik teknik ve idari tedbirlerin alınması konularında sorumlu birimlere aktif olarak destek verir. </w:t>
      </w:r>
    </w:p>
    <w:p w14:paraId="0E081991" w14:textId="77777777" w:rsidR="00323BAB" w:rsidRDefault="00323BAB" w:rsidP="00323BAB">
      <w:pPr>
        <w:shd w:val="clear" w:color="auto" w:fill="FFFFFF"/>
        <w:spacing w:after="0" w:line="240" w:lineRule="auto"/>
        <w:rPr>
          <w:rFonts w:ascii="Arial" w:eastAsia="Times New Roman" w:hAnsi="Arial" w:cs="Arial"/>
          <w:sz w:val="24"/>
          <w:szCs w:val="24"/>
          <w:lang w:eastAsia="tr-TR"/>
        </w:rPr>
      </w:pPr>
    </w:p>
    <w:p w14:paraId="67C99236" w14:textId="77777777" w:rsidR="00323BAB" w:rsidRDefault="00323BAB" w:rsidP="00323BAB">
      <w:pPr>
        <w:shd w:val="clear" w:color="auto" w:fill="FFFFFF"/>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Kişisel verilerin saklama ve imha süreçlerinde görev alanların unvanları, birimleri ve görev tanımlarına ait dağılımı ve imha süreçleri aşağıdaki gibidir;</w:t>
      </w:r>
    </w:p>
    <w:p w14:paraId="3AFB1DD9" w14:textId="77777777" w:rsidR="00323BAB" w:rsidRDefault="00323BAB" w:rsidP="00323BAB">
      <w:pPr>
        <w:shd w:val="clear" w:color="auto" w:fill="FFFFFF"/>
        <w:spacing w:after="0" w:line="240" w:lineRule="auto"/>
        <w:rPr>
          <w:rFonts w:ascii="Arial" w:eastAsia="Times New Roman" w:hAnsi="Arial" w:cs="Arial"/>
          <w:sz w:val="24"/>
          <w:szCs w:val="24"/>
          <w:lang w:eastAsia="tr-TR"/>
        </w:rPr>
      </w:pPr>
    </w:p>
    <w:tbl>
      <w:tblPr>
        <w:tblW w:w="0" w:type="auto"/>
        <w:shd w:val="clear" w:color="auto" w:fill="FFFFFF"/>
        <w:tblLook w:val="04A0" w:firstRow="1" w:lastRow="0" w:firstColumn="1" w:lastColumn="0" w:noHBand="0" w:noVBand="1"/>
      </w:tblPr>
      <w:tblGrid>
        <w:gridCol w:w="2400"/>
        <w:gridCol w:w="2130"/>
        <w:gridCol w:w="4530"/>
      </w:tblGrid>
      <w:tr w:rsidR="00323BAB" w14:paraId="3640A261" w14:textId="77777777" w:rsidTr="00323BAB">
        <w:tc>
          <w:tcPr>
            <w:tcW w:w="2400" w:type="dxa"/>
            <w:shd w:val="clear" w:color="auto" w:fill="FFFFFF"/>
            <w:tcMar>
              <w:top w:w="15" w:type="dxa"/>
              <w:left w:w="15" w:type="dxa"/>
              <w:bottom w:w="15" w:type="dxa"/>
              <w:right w:w="15" w:type="dxa"/>
            </w:tcMar>
            <w:vAlign w:val="center"/>
            <w:hideMark/>
          </w:tcPr>
          <w:p w14:paraId="4EB4EDD1"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UNVAN</w:t>
            </w:r>
          </w:p>
          <w:p w14:paraId="0E14388E"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 </w:t>
            </w:r>
          </w:p>
        </w:tc>
        <w:tc>
          <w:tcPr>
            <w:tcW w:w="2130" w:type="dxa"/>
            <w:shd w:val="clear" w:color="auto" w:fill="FFFFFF"/>
            <w:tcMar>
              <w:top w:w="15" w:type="dxa"/>
              <w:left w:w="15" w:type="dxa"/>
              <w:bottom w:w="15" w:type="dxa"/>
              <w:right w:w="15" w:type="dxa"/>
            </w:tcMar>
            <w:vAlign w:val="center"/>
            <w:hideMark/>
          </w:tcPr>
          <w:p w14:paraId="38CA59F5"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BİRİM</w:t>
            </w:r>
          </w:p>
        </w:tc>
        <w:tc>
          <w:tcPr>
            <w:tcW w:w="4530" w:type="dxa"/>
            <w:shd w:val="clear" w:color="auto" w:fill="FFFFFF"/>
            <w:tcMar>
              <w:top w:w="15" w:type="dxa"/>
              <w:left w:w="15" w:type="dxa"/>
              <w:bottom w:w="15" w:type="dxa"/>
              <w:right w:w="15" w:type="dxa"/>
            </w:tcMar>
            <w:vAlign w:val="center"/>
            <w:hideMark/>
          </w:tcPr>
          <w:p w14:paraId="45E9D296"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GÖREV</w:t>
            </w:r>
          </w:p>
        </w:tc>
      </w:tr>
      <w:tr w:rsidR="00323BAB" w14:paraId="3DD73305" w14:textId="77777777" w:rsidTr="00323BAB">
        <w:trPr>
          <w:trHeight w:val="45"/>
        </w:trPr>
        <w:tc>
          <w:tcPr>
            <w:tcW w:w="2400" w:type="dxa"/>
            <w:shd w:val="clear" w:color="auto" w:fill="FFFFFF"/>
            <w:tcMar>
              <w:top w:w="15" w:type="dxa"/>
              <w:left w:w="15" w:type="dxa"/>
              <w:bottom w:w="15" w:type="dxa"/>
              <w:right w:w="15" w:type="dxa"/>
            </w:tcMar>
            <w:vAlign w:val="center"/>
          </w:tcPr>
          <w:p w14:paraId="68A22D91" w14:textId="77777777" w:rsidR="00323BAB" w:rsidRDefault="00323BAB">
            <w:pPr>
              <w:spacing w:after="0" w:line="240" w:lineRule="auto"/>
              <w:rPr>
                <w:rFonts w:ascii="Arial" w:eastAsia="Times New Roman" w:hAnsi="Arial" w:cs="Arial"/>
                <w:sz w:val="24"/>
                <w:szCs w:val="24"/>
                <w:lang w:eastAsia="tr-TR"/>
              </w:rPr>
            </w:pPr>
          </w:p>
        </w:tc>
        <w:tc>
          <w:tcPr>
            <w:tcW w:w="2130" w:type="dxa"/>
            <w:shd w:val="clear" w:color="auto" w:fill="FFFFFF"/>
            <w:tcMar>
              <w:top w:w="15" w:type="dxa"/>
              <w:left w:w="15" w:type="dxa"/>
              <w:bottom w:w="15" w:type="dxa"/>
              <w:right w:w="15" w:type="dxa"/>
            </w:tcMar>
            <w:vAlign w:val="center"/>
          </w:tcPr>
          <w:p w14:paraId="30BAF4B6" w14:textId="77777777" w:rsidR="00323BAB" w:rsidRDefault="00323BAB">
            <w:pPr>
              <w:spacing w:after="0" w:line="240" w:lineRule="auto"/>
              <w:rPr>
                <w:rFonts w:ascii="Arial" w:eastAsia="Times New Roman" w:hAnsi="Arial" w:cs="Arial"/>
                <w:sz w:val="24"/>
                <w:szCs w:val="24"/>
                <w:lang w:eastAsia="tr-TR"/>
              </w:rPr>
            </w:pPr>
          </w:p>
        </w:tc>
        <w:tc>
          <w:tcPr>
            <w:tcW w:w="4530" w:type="dxa"/>
            <w:shd w:val="clear" w:color="auto" w:fill="FFFFFF"/>
            <w:tcMar>
              <w:top w:w="15" w:type="dxa"/>
              <w:left w:w="15" w:type="dxa"/>
              <w:bottom w:w="15" w:type="dxa"/>
              <w:right w:w="15" w:type="dxa"/>
            </w:tcMar>
            <w:vAlign w:val="center"/>
          </w:tcPr>
          <w:p w14:paraId="0F4AA637" w14:textId="77777777" w:rsidR="00323BAB" w:rsidRDefault="00323BAB">
            <w:pPr>
              <w:spacing w:after="0" w:line="240" w:lineRule="auto"/>
              <w:rPr>
                <w:rFonts w:ascii="Arial" w:eastAsia="Times New Roman" w:hAnsi="Arial" w:cs="Arial"/>
                <w:sz w:val="24"/>
                <w:szCs w:val="24"/>
                <w:lang w:eastAsia="tr-TR"/>
              </w:rPr>
            </w:pPr>
          </w:p>
        </w:tc>
      </w:tr>
      <w:tr w:rsidR="00323BAB" w14:paraId="0C6B891E" w14:textId="77777777" w:rsidTr="00323BAB">
        <w:tc>
          <w:tcPr>
            <w:tcW w:w="2400" w:type="dxa"/>
            <w:shd w:val="clear" w:color="auto" w:fill="FFFFFF"/>
            <w:tcMar>
              <w:top w:w="15" w:type="dxa"/>
              <w:left w:w="15" w:type="dxa"/>
              <w:bottom w:w="15" w:type="dxa"/>
              <w:right w:w="15" w:type="dxa"/>
            </w:tcMar>
            <w:vAlign w:val="center"/>
            <w:hideMark/>
          </w:tcPr>
          <w:p w14:paraId="03CD12A6"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 xml:space="preserve">Yönetim Departman </w:t>
            </w:r>
            <w:proofErr w:type="spellStart"/>
            <w:r>
              <w:rPr>
                <w:rFonts w:ascii="Arial" w:eastAsia="Times New Roman" w:hAnsi="Arial" w:cs="Arial"/>
                <w:b/>
                <w:bCs/>
                <w:sz w:val="24"/>
                <w:szCs w:val="24"/>
                <w:lang w:eastAsia="tr-TR"/>
              </w:rPr>
              <w:t>Yetklisi</w:t>
            </w:r>
            <w:proofErr w:type="spellEnd"/>
          </w:p>
        </w:tc>
        <w:tc>
          <w:tcPr>
            <w:tcW w:w="2130" w:type="dxa"/>
            <w:shd w:val="clear" w:color="auto" w:fill="FFFFFF"/>
            <w:tcMar>
              <w:top w:w="15" w:type="dxa"/>
              <w:left w:w="15" w:type="dxa"/>
              <w:bottom w:w="15" w:type="dxa"/>
              <w:right w:w="15" w:type="dxa"/>
            </w:tcMar>
            <w:vAlign w:val="center"/>
            <w:hideMark/>
          </w:tcPr>
          <w:p w14:paraId="6D5116E2"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Yönetim</w:t>
            </w:r>
          </w:p>
        </w:tc>
        <w:tc>
          <w:tcPr>
            <w:tcW w:w="4530" w:type="dxa"/>
            <w:shd w:val="clear" w:color="auto" w:fill="FFFFFF"/>
            <w:tcMar>
              <w:top w:w="15" w:type="dxa"/>
              <w:left w:w="15" w:type="dxa"/>
              <w:bottom w:w="15" w:type="dxa"/>
              <w:right w:w="15" w:type="dxa"/>
            </w:tcMar>
            <w:vAlign w:val="center"/>
            <w:hideMark/>
          </w:tcPr>
          <w:p w14:paraId="5AE7DF3A" w14:textId="77777777" w:rsidR="00323BAB" w:rsidRDefault="00323BAB">
            <w:pPr>
              <w:spacing w:after="0" w:line="240" w:lineRule="auto"/>
              <w:rPr>
                <w:rFonts w:ascii="Arial" w:eastAsia="Times New Roman" w:hAnsi="Arial" w:cs="Arial"/>
                <w:sz w:val="24"/>
                <w:szCs w:val="24"/>
                <w:lang w:eastAsia="tr-TR"/>
              </w:rPr>
            </w:pPr>
            <w:proofErr w:type="spellStart"/>
            <w:r>
              <w:rPr>
                <w:rFonts w:ascii="Arial" w:eastAsia="Times New Roman" w:hAnsi="Arial" w:cs="Arial"/>
                <w:sz w:val="24"/>
                <w:szCs w:val="24"/>
                <w:lang w:eastAsia="tr-TR"/>
              </w:rPr>
              <w:t>Politika’nın</w:t>
            </w:r>
            <w:proofErr w:type="spellEnd"/>
            <w:r>
              <w:rPr>
                <w:rFonts w:ascii="Arial" w:eastAsia="Times New Roman" w:hAnsi="Arial" w:cs="Arial"/>
                <w:sz w:val="24"/>
                <w:szCs w:val="24"/>
                <w:lang w:eastAsia="tr-TR"/>
              </w:rPr>
              <w:t xml:space="preserve"> hazırlanması, geliştirilmesi, yürütülmesi, ilgili ortamlarda yayınlanması ve güncellenmesi ile Çalışanların </w:t>
            </w:r>
            <w:proofErr w:type="spellStart"/>
            <w:r>
              <w:rPr>
                <w:rFonts w:ascii="Arial" w:eastAsia="Times New Roman" w:hAnsi="Arial" w:cs="Arial"/>
                <w:sz w:val="24"/>
                <w:szCs w:val="24"/>
                <w:lang w:eastAsia="tr-TR"/>
              </w:rPr>
              <w:t>Politika’ya</w:t>
            </w:r>
            <w:proofErr w:type="spellEnd"/>
            <w:r>
              <w:rPr>
                <w:rFonts w:ascii="Arial" w:eastAsia="Times New Roman" w:hAnsi="Arial" w:cs="Arial"/>
                <w:sz w:val="24"/>
                <w:szCs w:val="24"/>
                <w:lang w:eastAsia="tr-TR"/>
              </w:rPr>
              <w:t xml:space="preserve"> uygun hareket etmesinden sorumludur.</w:t>
            </w:r>
          </w:p>
        </w:tc>
      </w:tr>
      <w:tr w:rsidR="00323BAB" w14:paraId="6BA6114D" w14:textId="77777777" w:rsidTr="00323BAB">
        <w:tc>
          <w:tcPr>
            <w:tcW w:w="2400" w:type="dxa"/>
            <w:shd w:val="clear" w:color="auto" w:fill="FFFFFF"/>
            <w:tcMar>
              <w:top w:w="15" w:type="dxa"/>
              <w:left w:w="15" w:type="dxa"/>
              <w:bottom w:w="15" w:type="dxa"/>
              <w:right w:w="15" w:type="dxa"/>
            </w:tcMar>
            <w:vAlign w:val="center"/>
            <w:hideMark/>
          </w:tcPr>
          <w:p w14:paraId="1477FD99"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 xml:space="preserve">Mali ve İdari İşler Yetkilisi </w:t>
            </w:r>
          </w:p>
        </w:tc>
        <w:tc>
          <w:tcPr>
            <w:tcW w:w="2130" w:type="dxa"/>
            <w:shd w:val="clear" w:color="auto" w:fill="FFFFFF"/>
            <w:tcMar>
              <w:top w:w="15" w:type="dxa"/>
              <w:left w:w="15" w:type="dxa"/>
              <w:bottom w:w="15" w:type="dxa"/>
              <w:right w:w="15" w:type="dxa"/>
            </w:tcMar>
            <w:vAlign w:val="center"/>
            <w:hideMark/>
          </w:tcPr>
          <w:p w14:paraId="5A4884D0"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bCs/>
                <w:sz w:val="24"/>
                <w:szCs w:val="24"/>
                <w:lang w:eastAsia="tr-TR"/>
              </w:rPr>
              <w:t>Muhasebe</w:t>
            </w:r>
          </w:p>
        </w:tc>
        <w:tc>
          <w:tcPr>
            <w:tcW w:w="4530" w:type="dxa"/>
            <w:shd w:val="clear" w:color="auto" w:fill="FFFFFF"/>
            <w:tcMar>
              <w:top w:w="15" w:type="dxa"/>
              <w:left w:w="15" w:type="dxa"/>
              <w:bottom w:w="15" w:type="dxa"/>
              <w:right w:w="15" w:type="dxa"/>
            </w:tcMar>
            <w:vAlign w:val="center"/>
            <w:hideMark/>
          </w:tcPr>
          <w:p w14:paraId="2B1BFC2D"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Görevlerine uygun olarak Politikanın yürütülmesinden sorumludur.</w:t>
            </w:r>
          </w:p>
        </w:tc>
      </w:tr>
      <w:tr w:rsidR="00323BAB" w14:paraId="4FBFFCAE" w14:textId="77777777" w:rsidTr="00323BAB">
        <w:tc>
          <w:tcPr>
            <w:tcW w:w="2400" w:type="dxa"/>
            <w:shd w:val="clear" w:color="auto" w:fill="FFFFFF"/>
            <w:tcMar>
              <w:top w:w="15" w:type="dxa"/>
              <w:left w:w="15" w:type="dxa"/>
              <w:bottom w:w="15" w:type="dxa"/>
              <w:right w:w="15" w:type="dxa"/>
            </w:tcMar>
            <w:vAlign w:val="center"/>
            <w:hideMark/>
          </w:tcPr>
          <w:p w14:paraId="5CF2B7B3" w14:textId="77777777" w:rsidR="00323BAB" w:rsidRDefault="00323BAB">
            <w:pPr>
              <w:spacing w:after="0" w:line="240" w:lineRule="auto"/>
              <w:rPr>
                <w:rFonts w:ascii="Arial" w:eastAsia="Times New Roman" w:hAnsi="Arial" w:cs="Arial"/>
                <w:b/>
                <w:bCs/>
                <w:sz w:val="24"/>
                <w:szCs w:val="24"/>
                <w:lang w:eastAsia="tr-TR"/>
              </w:rPr>
            </w:pPr>
            <w:r>
              <w:rPr>
                <w:rFonts w:ascii="Arial" w:eastAsia="Times New Roman" w:hAnsi="Arial" w:cs="Arial"/>
                <w:b/>
                <w:bCs/>
                <w:sz w:val="24"/>
                <w:szCs w:val="24"/>
                <w:lang w:eastAsia="tr-TR"/>
              </w:rPr>
              <w:t xml:space="preserve">Operasyon Departman Yetkilisi  </w:t>
            </w:r>
          </w:p>
        </w:tc>
        <w:tc>
          <w:tcPr>
            <w:tcW w:w="2130" w:type="dxa"/>
            <w:shd w:val="clear" w:color="auto" w:fill="FFFFFF"/>
            <w:tcMar>
              <w:top w:w="15" w:type="dxa"/>
              <w:left w:w="15" w:type="dxa"/>
              <w:bottom w:w="15" w:type="dxa"/>
              <w:right w:w="15" w:type="dxa"/>
            </w:tcMar>
            <w:vAlign w:val="center"/>
            <w:hideMark/>
          </w:tcPr>
          <w:p w14:paraId="667E2A43" w14:textId="77777777" w:rsidR="00323BAB" w:rsidRDefault="00323BAB">
            <w:pPr>
              <w:spacing w:after="0" w:line="240" w:lineRule="auto"/>
              <w:rPr>
                <w:rFonts w:ascii="Arial" w:eastAsia="Times New Roman" w:hAnsi="Arial" w:cs="Arial"/>
                <w:bCs/>
                <w:sz w:val="24"/>
                <w:szCs w:val="24"/>
                <w:lang w:eastAsia="tr-TR"/>
              </w:rPr>
            </w:pPr>
            <w:r>
              <w:rPr>
                <w:rFonts w:ascii="Arial" w:eastAsia="Times New Roman" w:hAnsi="Arial" w:cs="Arial"/>
                <w:bCs/>
                <w:sz w:val="24"/>
                <w:szCs w:val="24"/>
                <w:lang w:eastAsia="tr-TR"/>
              </w:rPr>
              <w:t>Operasyon</w:t>
            </w:r>
          </w:p>
        </w:tc>
        <w:tc>
          <w:tcPr>
            <w:tcW w:w="4530" w:type="dxa"/>
            <w:shd w:val="clear" w:color="auto" w:fill="FFFFFF"/>
            <w:tcMar>
              <w:top w:w="15" w:type="dxa"/>
              <w:left w:w="15" w:type="dxa"/>
              <w:bottom w:w="15" w:type="dxa"/>
              <w:right w:w="15" w:type="dxa"/>
            </w:tcMar>
            <w:vAlign w:val="center"/>
            <w:hideMark/>
          </w:tcPr>
          <w:p w14:paraId="11283D2F" w14:textId="77777777" w:rsidR="00323BAB" w:rsidRDefault="00323BAB">
            <w:pPr>
              <w:spacing w:after="0" w:line="240" w:lineRule="auto"/>
              <w:rPr>
                <w:rFonts w:ascii="Arial" w:eastAsia="Times New Roman" w:hAnsi="Arial" w:cs="Arial"/>
                <w:bCs/>
                <w:sz w:val="24"/>
                <w:szCs w:val="24"/>
                <w:lang w:eastAsia="tr-TR"/>
              </w:rPr>
            </w:pPr>
            <w:r>
              <w:rPr>
                <w:rFonts w:ascii="Arial" w:eastAsia="Times New Roman" w:hAnsi="Arial" w:cs="Arial"/>
                <w:bCs/>
                <w:sz w:val="24"/>
                <w:szCs w:val="24"/>
                <w:lang w:eastAsia="tr-TR"/>
              </w:rPr>
              <w:t>Görevlerine uygun olarak Politikanın yürütülmesinden sorumludur.</w:t>
            </w:r>
          </w:p>
        </w:tc>
      </w:tr>
    </w:tbl>
    <w:p w14:paraId="134D796D" w14:textId="77777777" w:rsidR="00323BAB" w:rsidRDefault="00323BAB" w:rsidP="00323BAB">
      <w:pPr>
        <w:shd w:val="clear" w:color="auto" w:fill="FFFFFF"/>
        <w:spacing w:after="0" w:line="240" w:lineRule="auto"/>
        <w:rPr>
          <w:rFonts w:ascii="Arial" w:eastAsia="Times New Roman" w:hAnsi="Arial" w:cs="Arial"/>
          <w:b/>
          <w:bCs/>
          <w:sz w:val="24"/>
          <w:szCs w:val="24"/>
          <w:lang w:eastAsia="tr-TR"/>
        </w:rPr>
      </w:pPr>
      <w:bookmarkStart w:id="4" w:name="_Toc22120319"/>
      <w:bookmarkEnd w:id="4"/>
    </w:p>
    <w:p w14:paraId="1E3818C0" w14:textId="77777777" w:rsidR="00323BAB" w:rsidRDefault="00323BAB" w:rsidP="00323BAB">
      <w:pPr>
        <w:shd w:val="clear" w:color="auto" w:fill="FFFFFF"/>
        <w:spacing w:after="0" w:line="240" w:lineRule="auto"/>
        <w:rPr>
          <w:rFonts w:ascii="Arial" w:eastAsia="Times New Roman" w:hAnsi="Arial" w:cs="Arial"/>
          <w:b/>
          <w:bCs/>
          <w:sz w:val="24"/>
          <w:szCs w:val="24"/>
          <w:lang w:eastAsia="tr-TR"/>
        </w:rPr>
      </w:pPr>
    </w:p>
    <w:p w14:paraId="691A4288" w14:textId="77777777" w:rsidR="00323BAB" w:rsidRDefault="00323BAB" w:rsidP="00323BAB">
      <w:pPr>
        <w:shd w:val="clear" w:color="auto" w:fill="FFFFFF"/>
        <w:spacing w:after="0" w:line="240" w:lineRule="auto"/>
        <w:rPr>
          <w:rFonts w:ascii="Arial" w:eastAsia="Times New Roman" w:hAnsi="Arial" w:cs="Arial"/>
          <w:b/>
          <w:bCs/>
          <w:sz w:val="24"/>
          <w:szCs w:val="24"/>
          <w:lang w:eastAsia="tr-TR"/>
        </w:rPr>
      </w:pPr>
    </w:p>
    <w:p w14:paraId="2F7751DF" w14:textId="77777777" w:rsidR="00323BAB" w:rsidRDefault="00323BAB" w:rsidP="00323BAB">
      <w:pPr>
        <w:shd w:val="clear" w:color="auto" w:fill="FFFFFF"/>
        <w:spacing w:after="0" w:line="240" w:lineRule="auto"/>
        <w:rPr>
          <w:rFonts w:ascii="Arial" w:eastAsia="Times New Roman" w:hAnsi="Arial" w:cs="Arial"/>
          <w:b/>
          <w:bCs/>
          <w:sz w:val="24"/>
          <w:szCs w:val="24"/>
          <w:lang w:eastAsia="tr-TR"/>
        </w:rPr>
      </w:pPr>
    </w:p>
    <w:p w14:paraId="0F8C9229" w14:textId="77777777" w:rsidR="00323BAB" w:rsidRDefault="00323BAB" w:rsidP="00323BAB">
      <w:pPr>
        <w:pStyle w:val="ListeParagraf"/>
        <w:numPr>
          <w:ilvl w:val="0"/>
          <w:numId w:val="27"/>
        </w:numPr>
        <w:shd w:val="clear" w:color="auto" w:fill="FFFFFF"/>
        <w:spacing w:after="0" w:line="240" w:lineRule="auto"/>
        <w:ind w:left="284" w:hanging="284"/>
        <w:rPr>
          <w:rFonts w:ascii="Arial" w:eastAsia="Times New Roman" w:hAnsi="Arial" w:cs="Arial"/>
          <w:b/>
          <w:bCs/>
          <w:sz w:val="24"/>
          <w:szCs w:val="24"/>
          <w:lang w:eastAsia="tr-TR"/>
        </w:rPr>
      </w:pPr>
      <w:r>
        <w:rPr>
          <w:rFonts w:ascii="Arial" w:eastAsia="Times New Roman" w:hAnsi="Arial" w:cs="Arial"/>
          <w:b/>
          <w:bCs/>
          <w:sz w:val="24"/>
          <w:szCs w:val="24"/>
          <w:lang w:eastAsia="tr-TR"/>
        </w:rPr>
        <w:t>KİŞİSEL VERİLERİN TUTULTUĞU ORTAMLAR</w:t>
      </w:r>
    </w:p>
    <w:p w14:paraId="1ECFE093" w14:textId="77777777" w:rsidR="00323BAB" w:rsidRDefault="00323BAB" w:rsidP="00323BAB">
      <w:pPr>
        <w:pStyle w:val="ListeParagraf"/>
        <w:shd w:val="clear" w:color="auto" w:fill="FFFFFF"/>
        <w:spacing w:after="0" w:line="240" w:lineRule="auto"/>
        <w:ind w:left="284"/>
        <w:rPr>
          <w:rFonts w:ascii="Arial" w:eastAsia="Times New Roman" w:hAnsi="Arial" w:cs="Arial"/>
          <w:b/>
          <w:bCs/>
          <w:sz w:val="24"/>
          <w:szCs w:val="24"/>
          <w:lang w:eastAsia="tr-TR"/>
        </w:rPr>
      </w:pPr>
    </w:p>
    <w:p w14:paraId="27E72B4A" w14:textId="77777777" w:rsidR="00323BAB" w:rsidRDefault="00323BAB" w:rsidP="00323BAB">
      <w:pPr>
        <w:shd w:val="clear" w:color="auto" w:fill="FFFFFF"/>
        <w:spacing w:after="0" w:line="240" w:lineRule="auto"/>
        <w:rPr>
          <w:rFonts w:ascii="Arial" w:eastAsia="Times New Roman" w:hAnsi="Arial" w:cs="Arial"/>
          <w:b/>
          <w:bCs/>
          <w:sz w:val="24"/>
          <w:szCs w:val="24"/>
          <w:lang w:eastAsia="tr-TR"/>
        </w:rPr>
      </w:pPr>
      <w:r>
        <w:rPr>
          <w:rFonts w:ascii="Arial" w:eastAsia="Times New Roman" w:hAnsi="Arial" w:cs="Arial"/>
          <w:b/>
          <w:bCs/>
          <w:sz w:val="24"/>
          <w:szCs w:val="24"/>
          <w:lang w:eastAsia="tr-TR"/>
        </w:rPr>
        <w:t xml:space="preserve">a. Elektronik Olarak Tutulan Ortamlar </w:t>
      </w:r>
    </w:p>
    <w:p w14:paraId="6A747F16" w14:textId="77777777" w:rsidR="00323BAB" w:rsidRDefault="00323BAB" w:rsidP="00323BAB">
      <w:pPr>
        <w:shd w:val="clear" w:color="auto" w:fill="FFFFFF"/>
        <w:spacing w:after="0" w:line="240" w:lineRule="auto"/>
        <w:rPr>
          <w:rFonts w:ascii="Arial" w:eastAsia="Times New Roman" w:hAnsi="Arial" w:cs="Arial"/>
          <w:b/>
          <w:bCs/>
          <w:sz w:val="24"/>
          <w:szCs w:val="24"/>
          <w:lang w:eastAsia="tr-TR"/>
        </w:rPr>
      </w:pPr>
    </w:p>
    <w:p w14:paraId="123C5A98" w14:textId="77777777" w:rsidR="00323BAB" w:rsidRDefault="00323BAB" w:rsidP="00323BAB">
      <w:pPr>
        <w:shd w:val="clear" w:color="auto" w:fill="FFFFFF"/>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 xml:space="preserve">Şirketin kişisel verileri elektronik ortamda, sunucular (yedekleme, e-posta, </w:t>
      </w:r>
      <w:proofErr w:type="spellStart"/>
      <w:r>
        <w:rPr>
          <w:rFonts w:ascii="Arial" w:eastAsia="Times New Roman" w:hAnsi="Arial" w:cs="Arial"/>
          <w:sz w:val="24"/>
          <w:szCs w:val="24"/>
          <w:lang w:eastAsia="tr-TR"/>
        </w:rPr>
        <w:t>veritabanı</w:t>
      </w:r>
      <w:proofErr w:type="spellEnd"/>
      <w:r>
        <w:rPr>
          <w:rFonts w:ascii="Arial" w:eastAsia="Times New Roman" w:hAnsi="Arial" w:cs="Arial"/>
          <w:sz w:val="24"/>
          <w:szCs w:val="24"/>
          <w:lang w:eastAsia="tr-TR"/>
        </w:rPr>
        <w:t xml:space="preserve">, web, dosya paylaşımı, vb.), şirketin kullanmış olduğu programlar (ofis yazılımları, portal, </w:t>
      </w:r>
      <w:r>
        <w:rPr>
          <w:rFonts w:ascii="Arial" w:eastAsia="Times New Roman" w:hAnsi="Arial" w:cs="Arial"/>
          <w:sz w:val="24"/>
          <w:szCs w:val="24"/>
          <w:lang w:eastAsia="tr-TR"/>
        </w:rPr>
        <w:lastRenderedPageBreak/>
        <w:t xml:space="preserve">VERBİS, özel programlar.), bilgi güvenliği cihazları, yazıcılar, faks, kamera kayıt sistemi, kişisel bilgisayarlar, mobil cihazlar, çıkarılabilir bellekler, tarayıcı üzerinden tutulmaktadır. </w:t>
      </w:r>
    </w:p>
    <w:p w14:paraId="306C2667" w14:textId="77777777" w:rsidR="00323BAB" w:rsidRDefault="00323BAB" w:rsidP="00323BAB">
      <w:pPr>
        <w:spacing w:after="0" w:line="240" w:lineRule="auto"/>
        <w:rPr>
          <w:rFonts w:ascii="Arial" w:eastAsia="Times New Roman" w:hAnsi="Arial" w:cs="Arial"/>
          <w:sz w:val="24"/>
          <w:szCs w:val="24"/>
          <w:shd w:val="clear" w:color="auto" w:fill="FFFFFF"/>
          <w:lang w:eastAsia="tr-TR"/>
        </w:rPr>
      </w:pPr>
    </w:p>
    <w:p w14:paraId="400A0533" w14:textId="77777777" w:rsidR="00323BAB" w:rsidRDefault="00323BAB" w:rsidP="00323BAB">
      <w:pPr>
        <w:spacing w:after="0" w:line="240" w:lineRule="auto"/>
        <w:rPr>
          <w:rFonts w:ascii="Arial" w:eastAsia="Times New Roman" w:hAnsi="Arial" w:cs="Arial"/>
          <w:b/>
          <w:bCs/>
          <w:sz w:val="24"/>
          <w:szCs w:val="24"/>
          <w:shd w:val="clear" w:color="auto" w:fill="FFFFFF"/>
          <w:lang w:eastAsia="tr-TR"/>
        </w:rPr>
      </w:pPr>
      <w:r>
        <w:rPr>
          <w:rFonts w:ascii="Arial" w:eastAsia="Times New Roman" w:hAnsi="Arial" w:cs="Arial"/>
          <w:b/>
          <w:bCs/>
          <w:sz w:val="24"/>
          <w:szCs w:val="24"/>
          <w:shd w:val="clear" w:color="auto" w:fill="FFFFFF"/>
          <w:lang w:eastAsia="tr-TR"/>
        </w:rPr>
        <w:t>b. Fiziksel Olarak Tutulan Ortamlar</w:t>
      </w:r>
    </w:p>
    <w:p w14:paraId="5B764FD1" w14:textId="77777777" w:rsidR="00323BAB" w:rsidRDefault="00323BAB" w:rsidP="00323BAB">
      <w:pPr>
        <w:spacing w:after="0" w:line="240" w:lineRule="auto"/>
        <w:rPr>
          <w:rFonts w:ascii="Arial" w:eastAsia="Times New Roman" w:hAnsi="Arial" w:cs="Arial"/>
          <w:b/>
          <w:bCs/>
          <w:sz w:val="24"/>
          <w:szCs w:val="24"/>
          <w:shd w:val="clear" w:color="auto" w:fill="FFFFFF"/>
          <w:lang w:eastAsia="tr-TR"/>
        </w:rPr>
      </w:pPr>
    </w:p>
    <w:p w14:paraId="64E0DA0B" w14:textId="77777777" w:rsidR="00323BAB" w:rsidRDefault="00323BAB" w:rsidP="00323BAB">
      <w:pPr>
        <w:spacing w:after="0" w:line="240" w:lineRule="auto"/>
        <w:rPr>
          <w:rFonts w:ascii="Arial" w:eastAsia="Times New Roman" w:hAnsi="Arial" w:cs="Arial"/>
          <w:sz w:val="24"/>
          <w:szCs w:val="24"/>
          <w:lang w:eastAsia="tr-TR"/>
        </w:rPr>
      </w:pPr>
      <w:r>
        <w:rPr>
          <w:rFonts w:ascii="Arial" w:eastAsia="Times New Roman" w:hAnsi="Arial" w:cs="Arial"/>
          <w:sz w:val="24"/>
          <w:szCs w:val="24"/>
          <w:shd w:val="clear" w:color="auto" w:fill="FFFFFF"/>
          <w:lang w:eastAsia="tr-TR"/>
        </w:rPr>
        <w:t> </w:t>
      </w:r>
      <w:r>
        <w:rPr>
          <w:rFonts w:ascii="Arial" w:eastAsia="Times New Roman" w:hAnsi="Arial" w:cs="Arial"/>
          <w:sz w:val="24"/>
          <w:szCs w:val="24"/>
          <w:lang w:eastAsia="tr-TR"/>
        </w:rPr>
        <w:t xml:space="preserve">Şirketin kişisel verileri fiziksel ortamda, </w:t>
      </w:r>
      <w:proofErr w:type="gramStart"/>
      <w:r>
        <w:rPr>
          <w:rFonts w:ascii="Arial" w:eastAsia="Times New Roman" w:hAnsi="Arial" w:cs="Arial"/>
          <w:sz w:val="24"/>
          <w:szCs w:val="24"/>
          <w:lang w:eastAsia="tr-TR"/>
        </w:rPr>
        <w:t>kağıt</w:t>
      </w:r>
      <w:proofErr w:type="gramEnd"/>
      <w:r>
        <w:rPr>
          <w:rFonts w:ascii="Arial" w:eastAsia="Times New Roman" w:hAnsi="Arial" w:cs="Arial"/>
          <w:sz w:val="24"/>
          <w:szCs w:val="24"/>
          <w:lang w:eastAsia="tr-TR"/>
        </w:rPr>
        <w:t xml:space="preserve">, cari hesap dökümleri, özlük dosyaları…  </w:t>
      </w:r>
      <w:proofErr w:type="gramStart"/>
      <w:r>
        <w:rPr>
          <w:rFonts w:ascii="Arial" w:eastAsia="Times New Roman" w:hAnsi="Arial" w:cs="Arial"/>
          <w:sz w:val="24"/>
          <w:szCs w:val="24"/>
          <w:lang w:eastAsia="tr-TR"/>
        </w:rPr>
        <w:t>gibi</w:t>
      </w:r>
      <w:proofErr w:type="gramEnd"/>
      <w:r>
        <w:rPr>
          <w:rFonts w:ascii="Arial" w:eastAsia="Times New Roman" w:hAnsi="Arial" w:cs="Arial"/>
          <w:sz w:val="24"/>
          <w:szCs w:val="24"/>
          <w:lang w:eastAsia="tr-TR"/>
        </w:rPr>
        <w:t xml:space="preserve"> evraklar üzerinden tutulmaktadır. </w:t>
      </w:r>
    </w:p>
    <w:p w14:paraId="2119BF06" w14:textId="77777777" w:rsidR="00323BAB" w:rsidRDefault="00323BAB" w:rsidP="00323BAB">
      <w:pPr>
        <w:spacing w:after="0" w:line="240" w:lineRule="auto"/>
        <w:rPr>
          <w:rFonts w:ascii="Arial" w:eastAsia="Times New Roman" w:hAnsi="Arial" w:cs="Arial"/>
          <w:sz w:val="24"/>
          <w:szCs w:val="24"/>
          <w:lang w:eastAsia="tr-TR"/>
        </w:rPr>
      </w:pPr>
    </w:p>
    <w:p w14:paraId="73C219A6" w14:textId="77777777" w:rsidR="00323BAB" w:rsidRDefault="00323BAB" w:rsidP="00323BAB">
      <w:pPr>
        <w:shd w:val="clear" w:color="auto" w:fill="FFFFFF"/>
        <w:spacing w:after="0" w:line="240" w:lineRule="auto"/>
        <w:outlineLvl w:val="2"/>
        <w:rPr>
          <w:rFonts w:ascii="Arial" w:eastAsia="Times New Roman" w:hAnsi="Arial" w:cs="Arial"/>
          <w:sz w:val="24"/>
          <w:szCs w:val="24"/>
          <w:lang w:eastAsia="tr-TR"/>
        </w:rPr>
      </w:pPr>
      <w:r>
        <w:rPr>
          <w:rFonts w:ascii="Arial" w:eastAsia="Times New Roman" w:hAnsi="Arial" w:cs="Arial"/>
          <w:b/>
          <w:bCs/>
          <w:sz w:val="24"/>
          <w:szCs w:val="24"/>
          <w:lang w:eastAsia="tr-TR"/>
        </w:rPr>
        <w:t>6. SAKLAMA VE İMHAYA İLİŞKİN AÇIKLAMALAR</w:t>
      </w:r>
    </w:p>
    <w:p w14:paraId="785EF8A7" w14:textId="77777777" w:rsidR="00323BAB" w:rsidRDefault="00323BAB" w:rsidP="00323BAB">
      <w:pPr>
        <w:spacing w:after="0" w:line="240" w:lineRule="auto"/>
        <w:rPr>
          <w:rFonts w:ascii="Arial" w:eastAsia="Times New Roman" w:hAnsi="Arial" w:cs="Arial"/>
          <w:sz w:val="24"/>
          <w:szCs w:val="24"/>
          <w:lang w:eastAsia="tr-TR"/>
        </w:rPr>
      </w:pPr>
      <w:bookmarkStart w:id="5" w:name="_Toc22120320"/>
      <w:bookmarkEnd w:id="5"/>
      <w:r>
        <w:rPr>
          <w:rFonts w:ascii="Arial" w:eastAsia="Times New Roman" w:hAnsi="Arial" w:cs="Arial"/>
          <w:sz w:val="24"/>
          <w:szCs w:val="24"/>
          <w:shd w:val="clear" w:color="auto" w:fill="FFFFFF"/>
          <w:lang w:eastAsia="tr-TR"/>
        </w:rPr>
        <w:t> </w:t>
      </w:r>
    </w:p>
    <w:p w14:paraId="6E76088A" w14:textId="77777777" w:rsidR="00323BAB" w:rsidRDefault="00323BAB" w:rsidP="00323BAB">
      <w:pPr>
        <w:shd w:val="clear" w:color="auto" w:fill="FFFFFF"/>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Şirket tarafından; şirket çalışanları, çalışan adayları, hissedar/ortak, stajyer, tedarikçi çalışanı, tedarikçi yetkilisi, mal veya ürün alıcısı, cari hesap müşterileri ve diğer üçüncü kişilere ait kişisel veriler Kanuna uygun olarak saklanır ve imha edilir.</w:t>
      </w:r>
    </w:p>
    <w:p w14:paraId="4132894C" w14:textId="77777777" w:rsidR="00323BAB" w:rsidRDefault="00323BAB" w:rsidP="00323BAB">
      <w:pPr>
        <w:shd w:val="clear" w:color="auto" w:fill="FFFFFF"/>
        <w:spacing w:after="0" w:line="240" w:lineRule="auto"/>
        <w:rPr>
          <w:rFonts w:ascii="Arial" w:eastAsia="Times New Roman" w:hAnsi="Arial" w:cs="Arial"/>
          <w:sz w:val="24"/>
          <w:szCs w:val="24"/>
          <w:lang w:eastAsia="tr-TR"/>
        </w:rPr>
      </w:pPr>
    </w:p>
    <w:p w14:paraId="4ACA097E" w14:textId="77777777" w:rsidR="00323BAB" w:rsidRDefault="00323BAB" w:rsidP="00323BAB">
      <w:pPr>
        <w:shd w:val="clear" w:color="auto" w:fill="FFFFFF"/>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Buna göre, Şirketimiz faaliyetleri çerçevesinde kişisel veriler, ilgili mevzuatta öngörülen veya işleme amaçlarımıza uygun süre kadar saklanır.</w:t>
      </w:r>
    </w:p>
    <w:p w14:paraId="43DAFB4B" w14:textId="77777777" w:rsidR="00323BAB" w:rsidRDefault="00323BAB" w:rsidP="00323BAB">
      <w:pPr>
        <w:shd w:val="clear" w:color="auto" w:fill="FFFFFF"/>
        <w:spacing w:after="0" w:line="240" w:lineRule="auto"/>
        <w:rPr>
          <w:rFonts w:ascii="Arial" w:eastAsia="Times New Roman" w:hAnsi="Arial" w:cs="Arial"/>
          <w:sz w:val="24"/>
          <w:szCs w:val="24"/>
          <w:lang w:eastAsia="tr-TR"/>
        </w:rPr>
      </w:pPr>
    </w:p>
    <w:p w14:paraId="42E741E4" w14:textId="77777777" w:rsidR="00323BAB" w:rsidRDefault="00323BAB" w:rsidP="00323BAB">
      <w:pPr>
        <w:shd w:val="clear" w:color="auto" w:fill="FFFFFF"/>
        <w:spacing w:after="0" w:line="240" w:lineRule="auto"/>
        <w:outlineLvl w:val="2"/>
        <w:rPr>
          <w:rFonts w:ascii="Arial" w:eastAsia="Times New Roman" w:hAnsi="Arial" w:cs="Arial"/>
          <w:b/>
          <w:bCs/>
          <w:sz w:val="24"/>
          <w:szCs w:val="24"/>
          <w:lang w:eastAsia="tr-TR"/>
        </w:rPr>
      </w:pPr>
      <w:r>
        <w:rPr>
          <w:rFonts w:ascii="Arial" w:eastAsia="Times New Roman" w:hAnsi="Arial" w:cs="Arial"/>
          <w:b/>
          <w:bCs/>
          <w:sz w:val="24"/>
          <w:szCs w:val="24"/>
          <w:lang w:eastAsia="tr-TR"/>
        </w:rPr>
        <w:t>6.1. Saklamayı Gerektiren Hukuki Sebepler</w:t>
      </w:r>
    </w:p>
    <w:p w14:paraId="3CD792E8" w14:textId="77777777" w:rsidR="00323BAB" w:rsidRDefault="00323BAB" w:rsidP="00323BAB">
      <w:pPr>
        <w:shd w:val="clear" w:color="auto" w:fill="FFFFFF"/>
        <w:spacing w:after="0" w:line="240" w:lineRule="auto"/>
        <w:outlineLvl w:val="2"/>
        <w:rPr>
          <w:rFonts w:ascii="Arial" w:eastAsia="Times New Roman" w:hAnsi="Arial" w:cs="Arial"/>
          <w:b/>
          <w:bCs/>
          <w:sz w:val="24"/>
          <w:szCs w:val="24"/>
          <w:lang w:eastAsia="tr-TR"/>
        </w:rPr>
      </w:pPr>
    </w:p>
    <w:p w14:paraId="352BA845" w14:textId="77777777" w:rsidR="00323BAB" w:rsidRDefault="00323BAB" w:rsidP="00323BAB">
      <w:pPr>
        <w:shd w:val="clear" w:color="auto" w:fill="FFFFFF"/>
        <w:spacing w:after="0" w:line="240" w:lineRule="auto"/>
        <w:jc w:val="both"/>
        <w:rPr>
          <w:rFonts w:ascii="Arial" w:eastAsia="Times New Roman" w:hAnsi="Arial" w:cs="Arial"/>
          <w:sz w:val="24"/>
          <w:szCs w:val="24"/>
          <w:lang w:eastAsia="tr-TR"/>
        </w:rPr>
      </w:pPr>
      <w:bookmarkStart w:id="6" w:name="_Toc22120322"/>
      <w:bookmarkEnd w:id="6"/>
      <w:r>
        <w:rPr>
          <w:rFonts w:ascii="Arial" w:eastAsia="Times New Roman" w:hAnsi="Arial" w:cs="Arial"/>
          <w:sz w:val="24"/>
          <w:szCs w:val="24"/>
          <w:lang w:eastAsia="tr-TR"/>
        </w:rPr>
        <w:t>Şirketimizde, faaliyetleri çerçevesinde işlenen kişisel veriler, ilgili mevzuatta öngörülen süre kadar muhafaza edilir. Bu kapsamda kişisel veriler;</w:t>
      </w:r>
    </w:p>
    <w:p w14:paraId="66E33EAC" w14:textId="77777777" w:rsidR="00323BAB" w:rsidRDefault="00323BAB" w:rsidP="00323BAB">
      <w:pPr>
        <w:numPr>
          <w:ilvl w:val="0"/>
          <w:numId w:val="28"/>
        </w:numPr>
        <w:shd w:val="clear" w:color="auto" w:fill="FFFFFF"/>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6698 sayılı Kişisel Verilerin Korunması Kanunu,</w:t>
      </w:r>
    </w:p>
    <w:p w14:paraId="36E843FF" w14:textId="77777777" w:rsidR="00323BAB" w:rsidRDefault="00323BAB" w:rsidP="00323BAB">
      <w:pPr>
        <w:numPr>
          <w:ilvl w:val="0"/>
          <w:numId w:val="28"/>
        </w:numPr>
        <w:shd w:val="clear" w:color="auto" w:fill="FFFFFF"/>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6098 sayılı Türk Borçlar Kanunu,</w:t>
      </w:r>
    </w:p>
    <w:p w14:paraId="07855C9D" w14:textId="77777777" w:rsidR="00323BAB" w:rsidRDefault="00323BAB" w:rsidP="00323BAB">
      <w:pPr>
        <w:numPr>
          <w:ilvl w:val="0"/>
          <w:numId w:val="28"/>
        </w:numPr>
        <w:shd w:val="clear" w:color="auto" w:fill="FFFFFF"/>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5510 sayılı Sosyal Sigortalar ve Genel Sağlık Sigortası Kanunu,</w:t>
      </w:r>
    </w:p>
    <w:p w14:paraId="223EB7BF" w14:textId="77777777" w:rsidR="00323BAB" w:rsidRDefault="00323BAB" w:rsidP="00323BAB">
      <w:pPr>
        <w:numPr>
          <w:ilvl w:val="0"/>
          <w:numId w:val="28"/>
        </w:numPr>
        <w:shd w:val="clear" w:color="auto" w:fill="FFFFFF"/>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5651 sayılı İnternet Ortamında Yapılan Yayınların Düzenlenmesi ve Bu Yayınlar Yoluyla İşlenen Suçlarla Mücadele Edilmesi Hakkında Kanun,</w:t>
      </w:r>
    </w:p>
    <w:p w14:paraId="5B1BE384" w14:textId="77777777" w:rsidR="00323BAB" w:rsidRDefault="00323BAB" w:rsidP="00323BAB">
      <w:pPr>
        <w:numPr>
          <w:ilvl w:val="0"/>
          <w:numId w:val="28"/>
        </w:numPr>
        <w:shd w:val="clear" w:color="auto" w:fill="FFFFFF"/>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6331 sayılı İş Sağlığı ve Güvenliği Kanunu,</w:t>
      </w:r>
    </w:p>
    <w:p w14:paraId="57F42395" w14:textId="77777777" w:rsidR="00323BAB" w:rsidRDefault="00323BAB" w:rsidP="00323BAB">
      <w:pPr>
        <w:numPr>
          <w:ilvl w:val="0"/>
          <w:numId w:val="28"/>
        </w:numPr>
        <w:shd w:val="clear" w:color="auto" w:fill="FFFFFF"/>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4982 Sayılı Bilgi Edinme Kanunu,</w:t>
      </w:r>
    </w:p>
    <w:p w14:paraId="4C05E2CB" w14:textId="77777777" w:rsidR="00323BAB" w:rsidRDefault="00323BAB" w:rsidP="00323BAB">
      <w:pPr>
        <w:numPr>
          <w:ilvl w:val="0"/>
          <w:numId w:val="28"/>
        </w:numPr>
        <w:shd w:val="clear" w:color="auto" w:fill="FFFFFF"/>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4857 sayılı İş Kanunu,</w:t>
      </w:r>
    </w:p>
    <w:p w14:paraId="18DA7385" w14:textId="77777777" w:rsidR="00323BAB" w:rsidRDefault="00323BAB" w:rsidP="00323BAB">
      <w:pPr>
        <w:numPr>
          <w:ilvl w:val="0"/>
          <w:numId w:val="28"/>
        </w:numPr>
        <w:shd w:val="clear" w:color="auto" w:fill="FFFFFF"/>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213 Sayılı Vergi Usul Kanunu</w:t>
      </w:r>
    </w:p>
    <w:p w14:paraId="0F8E6CC4" w14:textId="77777777" w:rsidR="00323BAB" w:rsidRDefault="00323BAB" w:rsidP="00323BAB">
      <w:pPr>
        <w:numPr>
          <w:ilvl w:val="0"/>
          <w:numId w:val="28"/>
        </w:numPr>
        <w:shd w:val="clear" w:color="auto" w:fill="FFFFFF"/>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İşyeri Bina ve Eklentilerinde Alınacak Sağlık ve Güvenlik Önlemlerine İlişkin Yönetmelik</w:t>
      </w:r>
    </w:p>
    <w:p w14:paraId="65EF5E90" w14:textId="77777777" w:rsidR="00323BAB" w:rsidRDefault="00323BAB" w:rsidP="00323BAB">
      <w:pPr>
        <w:shd w:val="clear" w:color="auto" w:fill="FFFFFF"/>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Bu kanunlar uyarınca yürürlükte olan diğer ikincil düzenlemeler çerçevesinde öngörülen saklama süreleri kadar saklanmaktadır.</w:t>
      </w:r>
    </w:p>
    <w:p w14:paraId="2B0B9F78" w14:textId="77777777" w:rsidR="00323BAB" w:rsidRDefault="00323BAB" w:rsidP="00323BAB">
      <w:pPr>
        <w:shd w:val="clear" w:color="auto" w:fill="FFFFFF"/>
        <w:spacing w:after="0" w:line="240" w:lineRule="auto"/>
        <w:jc w:val="both"/>
        <w:rPr>
          <w:rFonts w:ascii="Arial" w:eastAsia="Times New Roman" w:hAnsi="Arial" w:cs="Arial"/>
          <w:sz w:val="24"/>
          <w:szCs w:val="24"/>
          <w:lang w:eastAsia="tr-TR"/>
        </w:rPr>
      </w:pPr>
    </w:p>
    <w:p w14:paraId="77F17A4F" w14:textId="77777777" w:rsidR="00323BAB" w:rsidRDefault="00323BAB" w:rsidP="00323BAB">
      <w:pPr>
        <w:shd w:val="clear" w:color="auto" w:fill="FFFFFF"/>
        <w:spacing w:after="0" w:line="240" w:lineRule="auto"/>
        <w:outlineLvl w:val="2"/>
        <w:rPr>
          <w:rFonts w:ascii="Arial" w:eastAsia="Times New Roman" w:hAnsi="Arial" w:cs="Arial"/>
          <w:b/>
          <w:bCs/>
          <w:sz w:val="24"/>
          <w:szCs w:val="24"/>
          <w:lang w:eastAsia="tr-TR"/>
        </w:rPr>
      </w:pPr>
      <w:r>
        <w:rPr>
          <w:rFonts w:ascii="Arial" w:eastAsia="Times New Roman" w:hAnsi="Arial" w:cs="Arial"/>
          <w:b/>
          <w:bCs/>
          <w:sz w:val="24"/>
          <w:szCs w:val="24"/>
          <w:lang w:eastAsia="tr-TR"/>
        </w:rPr>
        <w:t>6.2.   Saklamayı Gerektiren Haller</w:t>
      </w:r>
    </w:p>
    <w:p w14:paraId="05EE1FFD" w14:textId="77777777" w:rsidR="00323BAB" w:rsidRDefault="00323BAB" w:rsidP="00323BAB">
      <w:pPr>
        <w:shd w:val="clear" w:color="auto" w:fill="FFFFFF"/>
        <w:spacing w:after="0" w:line="240" w:lineRule="auto"/>
        <w:outlineLvl w:val="2"/>
        <w:rPr>
          <w:rFonts w:ascii="Arial" w:eastAsia="Times New Roman" w:hAnsi="Arial" w:cs="Arial"/>
          <w:b/>
          <w:bCs/>
          <w:sz w:val="24"/>
          <w:szCs w:val="24"/>
          <w:lang w:eastAsia="tr-TR"/>
        </w:rPr>
      </w:pPr>
    </w:p>
    <w:p w14:paraId="1B4DE6FB" w14:textId="77777777" w:rsidR="00323BAB" w:rsidRDefault="00323BAB" w:rsidP="00323BAB">
      <w:pPr>
        <w:shd w:val="clear" w:color="auto" w:fill="FFFFFF"/>
        <w:spacing w:after="0" w:line="240" w:lineRule="auto"/>
        <w:jc w:val="both"/>
        <w:outlineLvl w:val="2"/>
        <w:rPr>
          <w:rFonts w:ascii="Arial" w:eastAsia="Times New Roman" w:hAnsi="Arial" w:cs="Arial"/>
          <w:sz w:val="24"/>
          <w:szCs w:val="24"/>
          <w:lang w:eastAsia="tr-TR"/>
        </w:rPr>
      </w:pPr>
      <w:r>
        <w:rPr>
          <w:rFonts w:ascii="Arial" w:eastAsia="Times New Roman" w:hAnsi="Arial" w:cs="Arial"/>
          <w:sz w:val="24"/>
          <w:szCs w:val="24"/>
          <w:lang w:eastAsia="tr-TR"/>
        </w:rPr>
        <w:t xml:space="preserve">Şirket, ticari faaliyetlerine ilişkin kişisel veri içeren bilgi ve belgeleri, 6102 Sayılı Türk Ticaret Kanunu, 4857 Sayılı İş Kanunu, 6331 Sayılı İş Sağlığı ve Güvenliği Kanunu ve ilgili diğer mevzuattan doğan yükümlülüklerini yerine getirmek üzere veri işleme şartlarına uygun olarak kanunlarda yazılı zamanaşımı süreleri kadar saklamaktadır. </w:t>
      </w:r>
    </w:p>
    <w:p w14:paraId="16A2FC42" w14:textId="77777777" w:rsidR="00323BAB" w:rsidRDefault="00323BAB" w:rsidP="00323BAB">
      <w:pPr>
        <w:shd w:val="clear" w:color="auto" w:fill="FFFFFF"/>
        <w:spacing w:after="0" w:line="240" w:lineRule="auto"/>
        <w:jc w:val="both"/>
        <w:outlineLvl w:val="2"/>
        <w:rPr>
          <w:rFonts w:ascii="Arial" w:eastAsia="Times New Roman" w:hAnsi="Arial" w:cs="Arial"/>
          <w:sz w:val="24"/>
          <w:szCs w:val="24"/>
          <w:lang w:eastAsia="tr-TR"/>
        </w:rPr>
      </w:pPr>
    </w:p>
    <w:p w14:paraId="05B437FD" w14:textId="77777777" w:rsidR="00323BAB" w:rsidRDefault="00323BAB" w:rsidP="00323BAB">
      <w:pPr>
        <w:shd w:val="clear" w:color="auto" w:fill="FFFFFF"/>
        <w:spacing w:after="0" w:line="240" w:lineRule="auto"/>
        <w:jc w:val="both"/>
        <w:outlineLvl w:val="2"/>
        <w:rPr>
          <w:rFonts w:ascii="Arial" w:eastAsia="Times New Roman" w:hAnsi="Arial" w:cs="Arial"/>
          <w:sz w:val="24"/>
          <w:szCs w:val="24"/>
          <w:lang w:eastAsia="tr-TR"/>
        </w:rPr>
      </w:pPr>
      <w:r>
        <w:rPr>
          <w:rFonts w:ascii="Arial" w:eastAsia="Times New Roman" w:hAnsi="Arial" w:cs="Arial"/>
          <w:sz w:val="24"/>
          <w:szCs w:val="24"/>
          <w:lang w:eastAsia="tr-TR"/>
        </w:rPr>
        <w:t xml:space="preserve">Ayrıca, Şirket elde ettiği kişisel verileri, ilgili mevzuatında öngörülen saklama sürelerinin bitiminden itibaren, Kanun’un 5. Ve 6. Maddelerinde yer alan işleme şartlarını sağlamak ve gerekçelendirmek kaydıyla, belirleyeceği süre kadar da saklayabilecektir. </w:t>
      </w:r>
    </w:p>
    <w:p w14:paraId="6DD48760" w14:textId="77777777" w:rsidR="00323BAB" w:rsidRDefault="00323BAB" w:rsidP="00323BAB">
      <w:pPr>
        <w:shd w:val="clear" w:color="auto" w:fill="FFFFFF"/>
        <w:spacing w:after="0" w:line="240" w:lineRule="auto"/>
        <w:jc w:val="both"/>
        <w:outlineLvl w:val="2"/>
        <w:rPr>
          <w:rFonts w:ascii="Arial" w:eastAsia="Times New Roman" w:hAnsi="Arial" w:cs="Arial"/>
          <w:sz w:val="24"/>
          <w:szCs w:val="24"/>
          <w:lang w:eastAsia="tr-TR"/>
        </w:rPr>
      </w:pPr>
    </w:p>
    <w:p w14:paraId="0D5A5CFF" w14:textId="77777777" w:rsidR="00323BAB" w:rsidRDefault="00323BAB" w:rsidP="00323BAB">
      <w:pPr>
        <w:shd w:val="clear" w:color="auto" w:fill="FFFFFF"/>
        <w:spacing w:after="0" w:line="240" w:lineRule="auto"/>
        <w:jc w:val="both"/>
        <w:outlineLvl w:val="2"/>
        <w:rPr>
          <w:rFonts w:ascii="Arial" w:eastAsia="Times New Roman" w:hAnsi="Arial" w:cs="Arial"/>
          <w:sz w:val="24"/>
          <w:szCs w:val="24"/>
          <w:lang w:eastAsia="tr-TR"/>
        </w:rPr>
      </w:pPr>
      <w:r>
        <w:rPr>
          <w:rFonts w:ascii="Arial" w:eastAsia="Times New Roman" w:hAnsi="Arial" w:cs="Arial"/>
          <w:sz w:val="24"/>
          <w:szCs w:val="24"/>
          <w:lang w:eastAsia="tr-TR"/>
        </w:rPr>
        <w:t xml:space="preserve">Kişisel verilerin işlenme şartlarının tamamen ortadan kalkması ve kanunlardan kaynaklanan yükümlülüklerin yerine getirilmesi bakımından öngörülen zamanaşımı sürelerinin sonunda işlenen kişisel veriler imha edilmektedir. </w:t>
      </w:r>
    </w:p>
    <w:p w14:paraId="5EAE647F" w14:textId="77777777" w:rsidR="00323BAB" w:rsidRDefault="00323BAB" w:rsidP="00323BAB">
      <w:pPr>
        <w:shd w:val="clear" w:color="auto" w:fill="FFFFFF"/>
        <w:spacing w:after="0" w:line="240" w:lineRule="auto"/>
        <w:rPr>
          <w:rFonts w:ascii="Arial" w:eastAsia="Times New Roman" w:hAnsi="Arial" w:cs="Arial"/>
          <w:b/>
          <w:bCs/>
          <w:sz w:val="24"/>
          <w:szCs w:val="24"/>
          <w:lang w:eastAsia="tr-TR"/>
        </w:rPr>
      </w:pPr>
      <w:bookmarkStart w:id="7" w:name="_Toc22120323"/>
      <w:bookmarkEnd w:id="7"/>
    </w:p>
    <w:p w14:paraId="63524F60" w14:textId="77777777" w:rsidR="00323BAB" w:rsidRDefault="00323BAB" w:rsidP="00323BAB">
      <w:pPr>
        <w:shd w:val="clear" w:color="auto" w:fill="FFFFFF"/>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lastRenderedPageBreak/>
        <w:t xml:space="preserve">Veri sahibinin açık rızasına dayalı olarak yürütülen saklama faaliyetleri, rızanın veri sahibi tarafından geri alınması halinde de derhal sonlandırılmakta ve ilgili kişisel veriler silinmelidir. Veri sahibinin Kanun’un 11. Maddesinde yer alan hakları kapsamında verilerinin silinmesi talebini Şirkete iletmiş olduğu durumlarda, Şirket içi yetkilendirilmiş kişilerce talep değerlendirilmekte ve Kanun’da belirtilen veri işleme şartlarının tamamının ortadan kalkması halinde kişisel veriler imha edilmektedir. </w:t>
      </w:r>
    </w:p>
    <w:p w14:paraId="67BBFDA6" w14:textId="77777777" w:rsidR="00323BAB" w:rsidRDefault="00323BAB" w:rsidP="00323BAB">
      <w:pPr>
        <w:shd w:val="clear" w:color="auto" w:fill="FFFFFF"/>
        <w:spacing w:after="0" w:line="240" w:lineRule="auto"/>
        <w:jc w:val="both"/>
        <w:rPr>
          <w:rFonts w:ascii="Arial" w:eastAsia="Times New Roman" w:hAnsi="Arial" w:cs="Arial"/>
          <w:sz w:val="24"/>
          <w:szCs w:val="24"/>
          <w:lang w:eastAsia="tr-TR"/>
        </w:rPr>
      </w:pPr>
    </w:p>
    <w:p w14:paraId="31FEB919" w14:textId="77777777" w:rsidR="00323BAB" w:rsidRDefault="00323BAB" w:rsidP="00323BAB">
      <w:pPr>
        <w:shd w:val="clear" w:color="auto" w:fill="FFFFFF"/>
        <w:spacing w:after="0" w:line="240" w:lineRule="auto"/>
        <w:outlineLvl w:val="2"/>
        <w:rPr>
          <w:rFonts w:ascii="Arial" w:eastAsia="Times New Roman" w:hAnsi="Arial" w:cs="Arial"/>
          <w:b/>
          <w:bCs/>
          <w:sz w:val="24"/>
          <w:szCs w:val="24"/>
          <w:lang w:eastAsia="tr-TR"/>
        </w:rPr>
      </w:pPr>
      <w:r>
        <w:rPr>
          <w:rFonts w:ascii="Arial" w:eastAsia="Times New Roman" w:hAnsi="Arial" w:cs="Arial"/>
          <w:b/>
          <w:bCs/>
          <w:sz w:val="24"/>
          <w:szCs w:val="24"/>
          <w:lang w:eastAsia="tr-TR"/>
        </w:rPr>
        <w:t>6.3. İmhayı Gerektiren Sebepler</w:t>
      </w:r>
    </w:p>
    <w:p w14:paraId="140FCE39" w14:textId="77777777" w:rsidR="00323BAB" w:rsidRDefault="00323BAB" w:rsidP="00323BAB">
      <w:pPr>
        <w:shd w:val="clear" w:color="auto" w:fill="FFFFFF"/>
        <w:spacing w:after="0" w:line="240" w:lineRule="auto"/>
        <w:rPr>
          <w:rFonts w:ascii="Arial" w:eastAsia="Times New Roman" w:hAnsi="Arial" w:cs="Arial"/>
          <w:sz w:val="24"/>
          <w:szCs w:val="24"/>
          <w:lang w:eastAsia="tr-TR"/>
        </w:rPr>
      </w:pPr>
      <w:bookmarkStart w:id="8" w:name="_Toc22120324"/>
      <w:bookmarkEnd w:id="8"/>
    </w:p>
    <w:p w14:paraId="3D6727E4" w14:textId="77777777" w:rsidR="00323BAB" w:rsidRDefault="00323BAB" w:rsidP="00323BAB">
      <w:pPr>
        <w:shd w:val="clear" w:color="auto" w:fill="FFFFFF"/>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Kişisel veriler;</w:t>
      </w:r>
    </w:p>
    <w:p w14:paraId="39721EBC" w14:textId="77777777" w:rsidR="00323BAB" w:rsidRDefault="00323BAB" w:rsidP="00323BAB">
      <w:pPr>
        <w:numPr>
          <w:ilvl w:val="0"/>
          <w:numId w:val="29"/>
        </w:numPr>
        <w:shd w:val="clear" w:color="auto" w:fill="FFFFFF"/>
        <w:spacing w:before="120"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İşlenmesine esas teşkil eden ilgili mevzuat hükümlerinin değiştirilmesi veya ilgası,</w:t>
      </w:r>
    </w:p>
    <w:p w14:paraId="6A11E205" w14:textId="77777777" w:rsidR="00323BAB" w:rsidRDefault="00323BAB" w:rsidP="00323BAB">
      <w:pPr>
        <w:numPr>
          <w:ilvl w:val="0"/>
          <w:numId w:val="29"/>
        </w:numPr>
        <w:shd w:val="clear" w:color="auto" w:fill="FFFFFF"/>
        <w:spacing w:before="120"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İşlenmesini veya saklanmasını gerektiren amacın ortadan kalkması,</w:t>
      </w:r>
    </w:p>
    <w:p w14:paraId="4B18BDD8" w14:textId="77777777" w:rsidR="00323BAB" w:rsidRDefault="00323BAB" w:rsidP="00323BAB">
      <w:pPr>
        <w:numPr>
          <w:ilvl w:val="0"/>
          <w:numId w:val="29"/>
        </w:numPr>
        <w:shd w:val="clear" w:color="auto" w:fill="FFFFFF"/>
        <w:spacing w:before="120"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Kişisel verileri işlemenin sadece açık rıza şartına istinaden gerçekleştiği hallerde, ilgili kişinin açık rızasını geri alması,</w:t>
      </w:r>
    </w:p>
    <w:p w14:paraId="0F37F41E" w14:textId="77777777" w:rsidR="00323BAB" w:rsidRDefault="00323BAB" w:rsidP="00323BAB">
      <w:pPr>
        <w:numPr>
          <w:ilvl w:val="0"/>
          <w:numId w:val="29"/>
        </w:numPr>
        <w:shd w:val="clear" w:color="auto" w:fill="FFFFFF"/>
        <w:spacing w:before="120"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Kanunun 11 inci maddesi gereği ilgili kişinin hakları çerçevesinde kişisel verilerinin silinmesi ve yok edilmesine ilişkin yaptığı başvurunun Kurum tarafından kabul edilmesi,</w:t>
      </w:r>
    </w:p>
    <w:p w14:paraId="709CE4E8" w14:textId="77777777" w:rsidR="00323BAB" w:rsidRDefault="00323BAB" w:rsidP="00323BAB">
      <w:pPr>
        <w:numPr>
          <w:ilvl w:val="0"/>
          <w:numId w:val="29"/>
        </w:numPr>
        <w:shd w:val="clear" w:color="auto" w:fill="FFFFFF"/>
        <w:spacing w:before="120"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Şirketin, ilgili kişi tarafından kişisel verilerinin silinmesi, yok edilmesi veya anonim hale getirilmesi talebi ile kendisine yapılan başvuruyu reddetmesi, verdiği cevabı yetersiz bulması veya Kanunda öngörülen süre içinde cevap vermemesi hallerinde; Kurula şikâyette bulunması ve bu talebin Kurul tarafından uygun bulunması,</w:t>
      </w:r>
    </w:p>
    <w:p w14:paraId="4E069975" w14:textId="77777777" w:rsidR="00323BAB" w:rsidRDefault="00323BAB" w:rsidP="00323BAB">
      <w:pPr>
        <w:numPr>
          <w:ilvl w:val="0"/>
          <w:numId w:val="29"/>
        </w:numPr>
        <w:shd w:val="clear" w:color="auto" w:fill="FFFFFF"/>
        <w:spacing w:before="120"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Kişisel verilerin saklanmasını gerektiren azami sürenin geçmiş olması ve kişisel verileri daha uzun süre saklamayı haklı kılacak herhangi bir şartın mevcut olmaması,</w:t>
      </w:r>
    </w:p>
    <w:p w14:paraId="6E39FD09" w14:textId="77777777" w:rsidR="00323BAB" w:rsidRDefault="00323BAB" w:rsidP="00323BAB">
      <w:pPr>
        <w:shd w:val="clear" w:color="auto" w:fill="FFFFFF"/>
        <w:spacing w:before="120" w:after="0" w:line="240" w:lineRule="auto"/>
        <w:rPr>
          <w:rFonts w:ascii="Arial" w:eastAsia="Times New Roman" w:hAnsi="Arial" w:cs="Arial"/>
          <w:sz w:val="24"/>
          <w:szCs w:val="24"/>
          <w:lang w:eastAsia="tr-TR"/>
        </w:rPr>
      </w:pPr>
      <w:proofErr w:type="gramStart"/>
      <w:r>
        <w:rPr>
          <w:rFonts w:ascii="Arial" w:eastAsia="Times New Roman" w:hAnsi="Arial" w:cs="Arial"/>
          <w:sz w:val="24"/>
          <w:szCs w:val="24"/>
          <w:lang w:eastAsia="tr-TR"/>
        </w:rPr>
        <w:t>durumlarında</w:t>
      </w:r>
      <w:proofErr w:type="gramEnd"/>
      <w:r>
        <w:rPr>
          <w:rFonts w:ascii="Arial" w:eastAsia="Times New Roman" w:hAnsi="Arial" w:cs="Arial"/>
          <w:sz w:val="24"/>
          <w:szCs w:val="24"/>
          <w:lang w:eastAsia="tr-TR"/>
        </w:rPr>
        <w:t xml:space="preserve">, Şirket tarafından ilgili kişinin talebi üzerine silinir, yok edilir ya da </w:t>
      </w:r>
      <w:proofErr w:type="spellStart"/>
      <w:r>
        <w:rPr>
          <w:rFonts w:ascii="Arial" w:eastAsia="Times New Roman" w:hAnsi="Arial" w:cs="Arial"/>
          <w:sz w:val="24"/>
          <w:szCs w:val="24"/>
          <w:lang w:eastAsia="tr-TR"/>
        </w:rPr>
        <w:t>re’sen</w:t>
      </w:r>
      <w:proofErr w:type="spellEnd"/>
      <w:r>
        <w:rPr>
          <w:rFonts w:ascii="Arial" w:eastAsia="Times New Roman" w:hAnsi="Arial" w:cs="Arial"/>
          <w:sz w:val="24"/>
          <w:szCs w:val="24"/>
          <w:lang w:eastAsia="tr-TR"/>
        </w:rPr>
        <w:t xml:space="preserve"> silinir, yok edilir veya anonim hale getirilir.</w:t>
      </w:r>
    </w:p>
    <w:p w14:paraId="41AD32D0" w14:textId="77777777" w:rsidR="00323BAB" w:rsidRDefault="00323BAB" w:rsidP="00323BAB">
      <w:pPr>
        <w:shd w:val="clear" w:color="auto" w:fill="FFFFFF"/>
        <w:spacing w:before="120" w:after="0" w:line="240" w:lineRule="auto"/>
        <w:rPr>
          <w:rFonts w:ascii="Arial" w:eastAsia="Times New Roman" w:hAnsi="Arial" w:cs="Arial"/>
          <w:sz w:val="24"/>
          <w:szCs w:val="24"/>
          <w:lang w:eastAsia="tr-TR"/>
        </w:rPr>
      </w:pPr>
    </w:p>
    <w:p w14:paraId="2C8328CF" w14:textId="77777777" w:rsidR="00323BAB" w:rsidRDefault="00323BAB" w:rsidP="00323BAB">
      <w:pPr>
        <w:shd w:val="clear" w:color="auto" w:fill="FFFFFF"/>
        <w:spacing w:after="0" w:line="240" w:lineRule="auto"/>
        <w:outlineLvl w:val="2"/>
        <w:rPr>
          <w:rFonts w:ascii="Arial" w:eastAsia="Times New Roman" w:hAnsi="Arial" w:cs="Arial"/>
          <w:b/>
          <w:bCs/>
          <w:sz w:val="24"/>
          <w:szCs w:val="24"/>
          <w:lang w:eastAsia="tr-TR"/>
        </w:rPr>
      </w:pPr>
      <w:r>
        <w:rPr>
          <w:rFonts w:ascii="Arial" w:eastAsia="Times New Roman" w:hAnsi="Arial" w:cs="Arial"/>
          <w:b/>
          <w:bCs/>
          <w:sz w:val="24"/>
          <w:szCs w:val="24"/>
          <w:lang w:eastAsia="tr-TR"/>
        </w:rPr>
        <w:t>7.  TEKNİK VE İDARİ TEDBİRLER</w:t>
      </w:r>
    </w:p>
    <w:p w14:paraId="3EC15F79" w14:textId="77777777" w:rsidR="00323BAB" w:rsidRDefault="00323BAB" w:rsidP="00323BAB">
      <w:pPr>
        <w:shd w:val="clear" w:color="auto" w:fill="FFFFFF"/>
        <w:spacing w:after="0" w:line="240" w:lineRule="auto"/>
        <w:outlineLvl w:val="2"/>
        <w:rPr>
          <w:rFonts w:ascii="Arial" w:eastAsia="Times New Roman" w:hAnsi="Arial" w:cs="Arial"/>
          <w:sz w:val="24"/>
          <w:szCs w:val="24"/>
          <w:lang w:eastAsia="tr-TR"/>
        </w:rPr>
      </w:pPr>
    </w:p>
    <w:p w14:paraId="1B78695E" w14:textId="77777777" w:rsidR="00323BAB" w:rsidRDefault="00323BAB" w:rsidP="00323BAB">
      <w:pPr>
        <w:shd w:val="clear" w:color="auto" w:fill="FFFFFF"/>
        <w:spacing w:after="0" w:line="240" w:lineRule="auto"/>
        <w:jc w:val="both"/>
        <w:rPr>
          <w:rFonts w:ascii="Arial" w:eastAsia="Times New Roman" w:hAnsi="Arial" w:cs="Arial"/>
          <w:sz w:val="24"/>
          <w:szCs w:val="24"/>
          <w:lang w:eastAsia="tr-TR"/>
        </w:rPr>
      </w:pPr>
      <w:bookmarkStart w:id="9" w:name="_Toc22120325"/>
      <w:bookmarkEnd w:id="9"/>
      <w:r>
        <w:rPr>
          <w:rFonts w:ascii="Arial" w:eastAsia="Times New Roman" w:hAnsi="Arial" w:cs="Arial"/>
          <w:sz w:val="24"/>
          <w:szCs w:val="24"/>
          <w:lang w:eastAsia="tr-TR"/>
        </w:rPr>
        <w:t xml:space="preserve">Kişisel verilerin güvenli bir şekilde saklanması, hukuka aykırı olarak işlenmesi ve erişilmesinin önlenmesi ile kişisel verilerin hukuka uygun olarak imha edilmesi için Kanunun 12. maddesiyle Kanunun 6. maddesi dördüncü fıkrası gereği özel nitelikli kişisel veriler için Kurul tarafından belirlenerek ilan edilen yeterli önlemler çerçevesinde Şirket tarafından teknik ve idari tedbirler alınmaktadır. </w:t>
      </w:r>
    </w:p>
    <w:p w14:paraId="756F0EC4" w14:textId="77777777" w:rsidR="00323BAB" w:rsidRDefault="00323BAB" w:rsidP="00323BAB">
      <w:pPr>
        <w:shd w:val="clear" w:color="auto" w:fill="FFFFFF"/>
        <w:spacing w:after="0" w:line="240" w:lineRule="auto"/>
        <w:jc w:val="both"/>
        <w:rPr>
          <w:rFonts w:ascii="Arial" w:eastAsia="Times New Roman" w:hAnsi="Arial" w:cs="Arial"/>
          <w:sz w:val="24"/>
          <w:szCs w:val="24"/>
          <w:lang w:eastAsia="tr-TR"/>
        </w:rPr>
      </w:pPr>
    </w:p>
    <w:p w14:paraId="40966A51" w14:textId="77777777" w:rsidR="00323BAB" w:rsidRDefault="00323BAB" w:rsidP="00323BAB">
      <w:pPr>
        <w:shd w:val="clear" w:color="auto" w:fill="FFFFFF"/>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 xml:space="preserve">“Özel Nitelikli Kişisel Verilerin İşlenmesi ve Korunması Politikamız” da detaylı bilgiye ulaşılabilecektir. </w:t>
      </w:r>
    </w:p>
    <w:p w14:paraId="65797BAB" w14:textId="77777777" w:rsidR="00323BAB" w:rsidRDefault="00323BAB" w:rsidP="00323BAB">
      <w:pPr>
        <w:shd w:val="clear" w:color="auto" w:fill="FFFFFF"/>
        <w:spacing w:after="0" w:line="240" w:lineRule="auto"/>
        <w:jc w:val="both"/>
        <w:rPr>
          <w:rFonts w:ascii="Arial" w:eastAsia="Times New Roman" w:hAnsi="Arial" w:cs="Arial"/>
          <w:sz w:val="24"/>
          <w:szCs w:val="24"/>
          <w:lang w:eastAsia="tr-TR"/>
        </w:rPr>
      </w:pPr>
    </w:p>
    <w:p w14:paraId="008A2B96" w14:textId="77777777" w:rsidR="00323BAB" w:rsidRDefault="00323BAB" w:rsidP="00323BAB">
      <w:pPr>
        <w:shd w:val="clear" w:color="auto" w:fill="FFFFFF"/>
        <w:spacing w:after="0" w:line="240" w:lineRule="auto"/>
        <w:outlineLvl w:val="2"/>
        <w:rPr>
          <w:rFonts w:ascii="Arial" w:eastAsia="Times New Roman" w:hAnsi="Arial" w:cs="Arial"/>
          <w:b/>
          <w:bCs/>
          <w:sz w:val="24"/>
          <w:szCs w:val="24"/>
          <w:lang w:eastAsia="tr-TR"/>
        </w:rPr>
      </w:pPr>
      <w:r>
        <w:rPr>
          <w:rFonts w:ascii="Arial" w:eastAsia="Times New Roman" w:hAnsi="Arial" w:cs="Arial"/>
          <w:b/>
          <w:bCs/>
          <w:sz w:val="24"/>
          <w:szCs w:val="24"/>
          <w:lang w:eastAsia="tr-TR"/>
        </w:rPr>
        <w:t>7.1.   Teknik Tedbirler</w:t>
      </w:r>
    </w:p>
    <w:p w14:paraId="4FB6D283" w14:textId="77777777" w:rsidR="00323BAB" w:rsidRDefault="00323BAB" w:rsidP="00323BAB">
      <w:pPr>
        <w:shd w:val="clear" w:color="auto" w:fill="FFFFFF"/>
        <w:spacing w:after="0" w:line="240" w:lineRule="auto"/>
        <w:outlineLvl w:val="2"/>
        <w:rPr>
          <w:rFonts w:ascii="Arial" w:eastAsia="Times New Roman" w:hAnsi="Arial" w:cs="Arial"/>
          <w:b/>
          <w:bCs/>
          <w:sz w:val="24"/>
          <w:szCs w:val="24"/>
          <w:lang w:eastAsia="tr-TR"/>
        </w:rPr>
      </w:pPr>
    </w:p>
    <w:p w14:paraId="33B6CE33" w14:textId="77777777" w:rsidR="00323BAB" w:rsidRDefault="00323BAB" w:rsidP="00323BAB">
      <w:pPr>
        <w:pStyle w:val="ListeParagraf"/>
        <w:numPr>
          <w:ilvl w:val="0"/>
          <w:numId w:val="30"/>
        </w:numPr>
        <w:spacing w:after="0" w:line="240" w:lineRule="auto"/>
        <w:jc w:val="both"/>
        <w:rPr>
          <w:rFonts w:ascii="Arial" w:hAnsi="Arial" w:cs="Arial"/>
          <w:sz w:val="24"/>
          <w:szCs w:val="24"/>
        </w:rPr>
      </w:pPr>
      <w:bookmarkStart w:id="10" w:name="_Toc22120326"/>
      <w:bookmarkEnd w:id="10"/>
      <w:r>
        <w:rPr>
          <w:rFonts w:ascii="Arial" w:hAnsi="Arial" w:cs="Arial"/>
          <w:sz w:val="24"/>
          <w:szCs w:val="24"/>
        </w:rPr>
        <w:t xml:space="preserve">Ağ güvenliği ve uygulama güvenliği sağlanmaktadır. </w:t>
      </w:r>
    </w:p>
    <w:p w14:paraId="07113AF8" w14:textId="77777777" w:rsidR="00323BAB" w:rsidRDefault="00323BAB" w:rsidP="00323BAB">
      <w:pPr>
        <w:pStyle w:val="ListeParagraf"/>
        <w:numPr>
          <w:ilvl w:val="0"/>
          <w:numId w:val="30"/>
        </w:numPr>
        <w:spacing w:after="0" w:line="240" w:lineRule="auto"/>
        <w:jc w:val="both"/>
        <w:rPr>
          <w:rFonts w:ascii="Arial" w:hAnsi="Arial" w:cs="Arial"/>
          <w:sz w:val="24"/>
          <w:szCs w:val="24"/>
        </w:rPr>
      </w:pPr>
      <w:r>
        <w:rPr>
          <w:rFonts w:ascii="Arial" w:hAnsi="Arial" w:cs="Arial"/>
          <w:sz w:val="24"/>
          <w:szCs w:val="24"/>
        </w:rPr>
        <w:t xml:space="preserve">Ağ yoluyla kişisel veri aktarımlarında kapalı sistem ağ kullanılmaktadır. </w:t>
      </w:r>
    </w:p>
    <w:p w14:paraId="3B0FF7AA" w14:textId="77777777" w:rsidR="00323BAB" w:rsidRDefault="00323BAB" w:rsidP="00323BAB">
      <w:pPr>
        <w:pStyle w:val="ListeParagraf"/>
        <w:numPr>
          <w:ilvl w:val="0"/>
          <w:numId w:val="30"/>
        </w:numPr>
        <w:spacing w:after="0" w:line="240" w:lineRule="auto"/>
        <w:jc w:val="both"/>
        <w:rPr>
          <w:rFonts w:ascii="Arial" w:hAnsi="Arial" w:cs="Arial"/>
          <w:sz w:val="24"/>
          <w:szCs w:val="24"/>
        </w:rPr>
      </w:pPr>
      <w:r>
        <w:rPr>
          <w:rFonts w:ascii="Arial" w:hAnsi="Arial" w:cs="Arial"/>
          <w:sz w:val="24"/>
          <w:szCs w:val="24"/>
        </w:rPr>
        <w:t xml:space="preserve">Güncel anti-virüs sistemleri kullanılmaktadır. </w:t>
      </w:r>
    </w:p>
    <w:p w14:paraId="6E9CF7BE" w14:textId="77777777" w:rsidR="00323BAB" w:rsidRDefault="00323BAB" w:rsidP="00323BAB">
      <w:pPr>
        <w:pStyle w:val="ListeParagraf"/>
        <w:numPr>
          <w:ilvl w:val="0"/>
          <w:numId w:val="30"/>
        </w:numPr>
        <w:spacing w:after="0" w:line="240" w:lineRule="auto"/>
        <w:jc w:val="both"/>
        <w:rPr>
          <w:rFonts w:ascii="Arial" w:hAnsi="Arial" w:cs="Arial"/>
          <w:sz w:val="24"/>
          <w:szCs w:val="24"/>
        </w:rPr>
      </w:pPr>
      <w:r>
        <w:rPr>
          <w:rFonts w:ascii="Arial" w:hAnsi="Arial" w:cs="Arial"/>
          <w:sz w:val="24"/>
          <w:szCs w:val="24"/>
        </w:rPr>
        <w:t xml:space="preserve">Güvenlik duvarları kullanılmaktadır. </w:t>
      </w:r>
    </w:p>
    <w:p w14:paraId="16D91CB3" w14:textId="77777777" w:rsidR="00323BAB" w:rsidRDefault="00323BAB" w:rsidP="00323BAB">
      <w:pPr>
        <w:pStyle w:val="ListeParagraf"/>
        <w:numPr>
          <w:ilvl w:val="0"/>
          <w:numId w:val="30"/>
        </w:numPr>
        <w:spacing w:after="0" w:line="240" w:lineRule="auto"/>
        <w:jc w:val="both"/>
        <w:rPr>
          <w:rFonts w:ascii="Arial" w:hAnsi="Arial" w:cs="Arial"/>
          <w:sz w:val="24"/>
          <w:szCs w:val="24"/>
        </w:rPr>
      </w:pPr>
      <w:r>
        <w:rPr>
          <w:rFonts w:ascii="Arial" w:hAnsi="Arial" w:cs="Arial"/>
          <w:sz w:val="24"/>
          <w:szCs w:val="24"/>
        </w:rPr>
        <w:t xml:space="preserve">Kişisel veri içeren ortamların güvenliği sağlanmaktadır. </w:t>
      </w:r>
    </w:p>
    <w:p w14:paraId="222ECF6D" w14:textId="77777777" w:rsidR="00323BAB" w:rsidRDefault="00323BAB" w:rsidP="00323BAB">
      <w:pPr>
        <w:pStyle w:val="ListeParagraf"/>
        <w:numPr>
          <w:ilvl w:val="0"/>
          <w:numId w:val="30"/>
        </w:numPr>
        <w:spacing w:after="0" w:line="240" w:lineRule="auto"/>
        <w:jc w:val="both"/>
        <w:rPr>
          <w:rFonts w:ascii="Arial" w:hAnsi="Arial" w:cs="Arial"/>
          <w:sz w:val="24"/>
          <w:szCs w:val="24"/>
        </w:rPr>
      </w:pPr>
      <w:r>
        <w:rPr>
          <w:rFonts w:ascii="Arial" w:hAnsi="Arial" w:cs="Arial"/>
          <w:sz w:val="24"/>
          <w:szCs w:val="24"/>
        </w:rPr>
        <w:lastRenderedPageBreak/>
        <w:t xml:space="preserve">Kişisel veriler yedeklenmekte ve yedeklenen kişisel verilerin güvenliği sağlanmaktadır. </w:t>
      </w:r>
    </w:p>
    <w:p w14:paraId="78D85E9D" w14:textId="77777777" w:rsidR="00323BAB" w:rsidRDefault="00323BAB" w:rsidP="00323BAB">
      <w:pPr>
        <w:pStyle w:val="ListeParagraf"/>
        <w:numPr>
          <w:ilvl w:val="0"/>
          <w:numId w:val="30"/>
        </w:numPr>
        <w:spacing w:after="0" w:line="240" w:lineRule="auto"/>
        <w:jc w:val="both"/>
        <w:rPr>
          <w:rFonts w:ascii="Arial" w:hAnsi="Arial" w:cs="Arial"/>
          <w:sz w:val="24"/>
          <w:szCs w:val="24"/>
        </w:rPr>
      </w:pPr>
      <w:r>
        <w:rPr>
          <w:rFonts w:ascii="Arial" w:hAnsi="Arial" w:cs="Arial"/>
          <w:sz w:val="24"/>
          <w:szCs w:val="24"/>
        </w:rPr>
        <w:t xml:space="preserve">Saldırı tespit ve önleme yazılımları kullanılmaktadır. </w:t>
      </w:r>
    </w:p>
    <w:p w14:paraId="1FB29AF5" w14:textId="77777777" w:rsidR="00323BAB" w:rsidRDefault="00323BAB" w:rsidP="00323BAB">
      <w:pPr>
        <w:pStyle w:val="ListeParagraf"/>
        <w:numPr>
          <w:ilvl w:val="0"/>
          <w:numId w:val="30"/>
        </w:numPr>
        <w:spacing w:after="0" w:line="240" w:lineRule="auto"/>
        <w:jc w:val="both"/>
        <w:rPr>
          <w:rFonts w:ascii="Arial" w:hAnsi="Arial" w:cs="Arial"/>
          <w:sz w:val="24"/>
          <w:szCs w:val="24"/>
        </w:rPr>
      </w:pPr>
      <w:r>
        <w:rPr>
          <w:rFonts w:ascii="Arial" w:hAnsi="Arial" w:cs="Arial"/>
          <w:sz w:val="24"/>
          <w:szCs w:val="24"/>
        </w:rPr>
        <w:t xml:space="preserve">Gerektiğinde veri maskeleme önlemi uygulanmaktadır. </w:t>
      </w:r>
    </w:p>
    <w:p w14:paraId="21EF6E77" w14:textId="77777777" w:rsidR="00323BAB" w:rsidRDefault="00323BAB" w:rsidP="00323BAB">
      <w:pPr>
        <w:pStyle w:val="ListeParagraf"/>
        <w:numPr>
          <w:ilvl w:val="0"/>
          <w:numId w:val="30"/>
        </w:numPr>
        <w:spacing w:after="0" w:line="240" w:lineRule="auto"/>
        <w:jc w:val="both"/>
        <w:rPr>
          <w:rFonts w:ascii="Arial" w:hAnsi="Arial" w:cs="Arial"/>
          <w:sz w:val="24"/>
          <w:szCs w:val="24"/>
        </w:rPr>
      </w:pPr>
      <w:r>
        <w:rPr>
          <w:rFonts w:ascii="Arial" w:hAnsi="Arial" w:cs="Arial"/>
          <w:sz w:val="24"/>
          <w:szCs w:val="24"/>
        </w:rPr>
        <w:t xml:space="preserve">Kişisel veri güvenliği politika ve prosedürleri belirlenmektedir. </w:t>
      </w:r>
    </w:p>
    <w:p w14:paraId="796D8D50" w14:textId="77777777" w:rsidR="00323BAB" w:rsidRDefault="00323BAB" w:rsidP="00323BAB">
      <w:pPr>
        <w:pStyle w:val="ListeParagraf"/>
        <w:numPr>
          <w:ilvl w:val="0"/>
          <w:numId w:val="30"/>
        </w:numPr>
        <w:spacing w:after="0" w:line="240" w:lineRule="auto"/>
        <w:jc w:val="both"/>
        <w:rPr>
          <w:rFonts w:ascii="Arial" w:hAnsi="Arial" w:cs="Arial"/>
          <w:sz w:val="24"/>
          <w:szCs w:val="24"/>
        </w:rPr>
      </w:pPr>
      <w:r>
        <w:rPr>
          <w:rFonts w:ascii="Arial" w:hAnsi="Arial" w:cs="Arial"/>
          <w:sz w:val="24"/>
          <w:szCs w:val="24"/>
        </w:rPr>
        <w:t xml:space="preserve">Kişisel veriler mümkün olduğunca azaltılmaktadır. </w:t>
      </w:r>
    </w:p>
    <w:p w14:paraId="7AD33E34" w14:textId="77777777" w:rsidR="00323BAB" w:rsidRDefault="00323BAB" w:rsidP="00323BAB">
      <w:pPr>
        <w:pStyle w:val="ListeParagraf"/>
        <w:numPr>
          <w:ilvl w:val="0"/>
          <w:numId w:val="30"/>
        </w:numPr>
        <w:spacing w:after="0" w:line="240" w:lineRule="auto"/>
        <w:jc w:val="both"/>
        <w:rPr>
          <w:rFonts w:ascii="Arial" w:hAnsi="Arial" w:cs="Arial"/>
          <w:sz w:val="24"/>
          <w:szCs w:val="24"/>
        </w:rPr>
      </w:pPr>
      <w:r>
        <w:rPr>
          <w:rFonts w:ascii="Arial" w:hAnsi="Arial" w:cs="Arial"/>
          <w:sz w:val="24"/>
          <w:szCs w:val="24"/>
        </w:rPr>
        <w:t xml:space="preserve">Özel nitelikli kişisel veri güvenliğine yönelik protokol ve prosedürler belirlenmiş ve uygulamaya konulmuştur. </w:t>
      </w:r>
    </w:p>
    <w:p w14:paraId="150652BF" w14:textId="77777777" w:rsidR="00323BAB" w:rsidRDefault="00323BAB" w:rsidP="00323BAB">
      <w:pPr>
        <w:pStyle w:val="ListeParagraf"/>
        <w:numPr>
          <w:ilvl w:val="0"/>
          <w:numId w:val="30"/>
        </w:numPr>
        <w:spacing w:after="0" w:line="240" w:lineRule="auto"/>
        <w:jc w:val="both"/>
        <w:rPr>
          <w:rFonts w:ascii="Arial" w:hAnsi="Arial" w:cs="Arial"/>
          <w:sz w:val="24"/>
          <w:szCs w:val="24"/>
        </w:rPr>
      </w:pPr>
      <w:r>
        <w:rPr>
          <w:rFonts w:ascii="Arial" w:hAnsi="Arial" w:cs="Arial"/>
          <w:sz w:val="24"/>
          <w:szCs w:val="24"/>
        </w:rPr>
        <w:t xml:space="preserve">Kişisel veri içeren fiziksel ortamların dış risklere karşı güvenliği sağlanmaktadır. </w:t>
      </w:r>
    </w:p>
    <w:p w14:paraId="2EA1149F" w14:textId="77777777" w:rsidR="00323BAB" w:rsidRDefault="00323BAB" w:rsidP="00323BAB">
      <w:pPr>
        <w:pStyle w:val="ListeParagraf"/>
        <w:numPr>
          <w:ilvl w:val="0"/>
          <w:numId w:val="30"/>
        </w:numPr>
        <w:spacing w:after="0" w:line="240" w:lineRule="auto"/>
        <w:jc w:val="both"/>
        <w:rPr>
          <w:rFonts w:ascii="Arial" w:hAnsi="Arial" w:cs="Arial"/>
          <w:sz w:val="24"/>
          <w:szCs w:val="24"/>
        </w:rPr>
      </w:pPr>
      <w:r>
        <w:rPr>
          <w:rFonts w:ascii="Arial" w:hAnsi="Arial" w:cs="Arial"/>
          <w:sz w:val="24"/>
          <w:szCs w:val="24"/>
        </w:rPr>
        <w:t xml:space="preserve">Görev değişikliği olan ya da işten ayrılan çalışanların bu alandaki yetkileri kaldırılmaktadır. </w:t>
      </w:r>
    </w:p>
    <w:p w14:paraId="74A0EA2E" w14:textId="77777777" w:rsidR="00323BAB" w:rsidRDefault="00323BAB" w:rsidP="00323BAB">
      <w:pPr>
        <w:pStyle w:val="ListeParagraf"/>
        <w:numPr>
          <w:ilvl w:val="0"/>
          <w:numId w:val="30"/>
        </w:numPr>
        <w:spacing w:after="0" w:line="240" w:lineRule="auto"/>
        <w:jc w:val="both"/>
        <w:rPr>
          <w:rFonts w:ascii="Arial" w:hAnsi="Arial" w:cs="Arial"/>
          <w:b/>
          <w:bCs/>
          <w:sz w:val="24"/>
          <w:szCs w:val="24"/>
        </w:rPr>
      </w:pPr>
      <w:r>
        <w:rPr>
          <w:rFonts w:ascii="Arial" w:hAnsi="Arial" w:cs="Arial"/>
          <w:sz w:val="24"/>
          <w:szCs w:val="24"/>
        </w:rPr>
        <w:t xml:space="preserve">Bilgi teknolojileri sistemleri tedarik, geliştirme ve bakımı kapsamındaki güvenlik önlemleri alınmaktadır. </w:t>
      </w:r>
    </w:p>
    <w:p w14:paraId="5C44DF6B" w14:textId="77777777" w:rsidR="00323BAB" w:rsidRDefault="00323BAB" w:rsidP="00323BAB">
      <w:pPr>
        <w:spacing w:after="0" w:line="240" w:lineRule="auto"/>
        <w:rPr>
          <w:rFonts w:ascii="Arial" w:eastAsia="Times New Roman" w:hAnsi="Arial" w:cs="Arial"/>
          <w:b/>
          <w:bCs/>
          <w:sz w:val="24"/>
          <w:szCs w:val="24"/>
          <w:lang w:eastAsia="tr-TR"/>
        </w:rPr>
      </w:pPr>
      <w:r>
        <w:rPr>
          <w:rFonts w:ascii="Arial" w:eastAsia="Times New Roman" w:hAnsi="Arial" w:cs="Arial"/>
          <w:b/>
          <w:bCs/>
          <w:sz w:val="24"/>
          <w:szCs w:val="24"/>
          <w:shd w:val="clear" w:color="auto" w:fill="FFFFFF"/>
          <w:lang w:eastAsia="tr-TR"/>
        </w:rPr>
        <w:t> </w:t>
      </w:r>
    </w:p>
    <w:p w14:paraId="593BFDB0" w14:textId="77777777" w:rsidR="00323BAB" w:rsidRDefault="00323BAB" w:rsidP="00323BAB">
      <w:pPr>
        <w:shd w:val="clear" w:color="auto" w:fill="FFFFFF"/>
        <w:spacing w:after="0" w:line="240" w:lineRule="auto"/>
        <w:outlineLvl w:val="2"/>
        <w:rPr>
          <w:rFonts w:ascii="Arial" w:eastAsia="Times New Roman" w:hAnsi="Arial" w:cs="Arial"/>
          <w:b/>
          <w:bCs/>
          <w:sz w:val="24"/>
          <w:szCs w:val="24"/>
          <w:lang w:eastAsia="tr-TR"/>
        </w:rPr>
      </w:pPr>
      <w:r>
        <w:rPr>
          <w:rFonts w:ascii="Arial" w:eastAsia="Times New Roman" w:hAnsi="Arial" w:cs="Arial"/>
          <w:b/>
          <w:bCs/>
          <w:sz w:val="24"/>
          <w:szCs w:val="24"/>
          <w:lang w:eastAsia="tr-TR"/>
        </w:rPr>
        <w:t>7.2.   İdari Tedbirler</w:t>
      </w:r>
    </w:p>
    <w:p w14:paraId="6D801F67" w14:textId="77777777" w:rsidR="00323BAB" w:rsidRDefault="00323BAB" w:rsidP="00323BAB">
      <w:pPr>
        <w:shd w:val="clear" w:color="auto" w:fill="FFFFFF"/>
        <w:spacing w:after="0" w:line="240" w:lineRule="auto"/>
        <w:rPr>
          <w:rFonts w:ascii="Arial" w:eastAsia="Times New Roman" w:hAnsi="Arial" w:cs="Arial"/>
          <w:sz w:val="24"/>
          <w:szCs w:val="24"/>
          <w:lang w:eastAsia="tr-TR"/>
        </w:rPr>
      </w:pPr>
      <w:bookmarkStart w:id="11" w:name="_Toc22120327"/>
      <w:bookmarkEnd w:id="11"/>
      <w:r>
        <w:rPr>
          <w:rFonts w:ascii="Arial" w:eastAsia="Times New Roman" w:hAnsi="Arial" w:cs="Arial"/>
          <w:b/>
          <w:bCs/>
          <w:sz w:val="24"/>
          <w:szCs w:val="24"/>
          <w:lang w:eastAsia="tr-TR"/>
        </w:rPr>
        <w:t> </w:t>
      </w:r>
    </w:p>
    <w:p w14:paraId="6741A3C8" w14:textId="77777777" w:rsidR="00323BAB" w:rsidRDefault="00323BAB" w:rsidP="00323BAB">
      <w:pPr>
        <w:pStyle w:val="ListeParagraf"/>
        <w:numPr>
          <w:ilvl w:val="0"/>
          <w:numId w:val="31"/>
        </w:numPr>
        <w:spacing w:after="0" w:line="240" w:lineRule="auto"/>
        <w:jc w:val="both"/>
        <w:rPr>
          <w:rFonts w:ascii="Arial" w:hAnsi="Arial" w:cs="Arial"/>
          <w:sz w:val="24"/>
          <w:szCs w:val="24"/>
        </w:rPr>
      </w:pPr>
      <w:r>
        <w:rPr>
          <w:rFonts w:ascii="Arial" w:hAnsi="Arial" w:cs="Arial"/>
          <w:sz w:val="24"/>
          <w:szCs w:val="24"/>
        </w:rPr>
        <w:t xml:space="preserve">Şirket çalışanlarına KVKK kapsamında gerekli eğitimler verilmiş, farkındalık oluşturulmuştur.  </w:t>
      </w:r>
    </w:p>
    <w:p w14:paraId="5C35291D" w14:textId="77777777" w:rsidR="00323BAB" w:rsidRDefault="00323BAB" w:rsidP="00323BAB">
      <w:pPr>
        <w:pStyle w:val="ListeParagraf"/>
        <w:numPr>
          <w:ilvl w:val="0"/>
          <w:numId w:val="31"/>
        </w:numPr>
        <w:spacing w:after="0" w:line="240" w:lineRule="auto"/>
        <w:jc w:val="both"/>
        <w:rPr>
          <w:rFonts w:ascii="Arial" w:hAnsi="Arial" w:cs="Arial"/>
          <w:sz w:val="24"/>
          <w:szCs w:val="24"/>
        </w:rPr>
      </w:pPr>
      <w:r>
        <w:rPr>
          <w:rFonts w:ascii="Arial" w:hAnsi="Arial" w:cs="Arial"/>
          <w:sz w:val="24"/>
          <w:szCs w:val="24"/>
        </w:rPr>
        <w:t xml:space="preserve">KVKK kapsamında gerekli kurumsal politikalar oluşturulmuştur. </w:t>
      </w:r>
    </w:p>
    <w:p w14:paraId="7E77283B" w14:textId="77777777" w:rsidR="00323BAB" w:rsidRDefault="00323BAB" w:rsidP="00323BAB">
      <w:pPr>
        <w:pStyle w:val="ListeParagraf"/>
        <w:numPr>
          <w:ilvl w:val="0"/>
          <w:numId w:val="31"/>
        </w:numPr>
        <w:spacing w:after="0" w:line="240" w:lineRule="auto"/>
        <w:jc w:val="both"/>
        <w:rPr>
          <w:rFonts w:ascii="Arial" w:hAnsi="Arial" w:cs="Arial"/>
          <w:sz w:val="24"/>
          <w:szCs w:val="24"/>
        </w:rPr>
      </w:pPr>
      <w:r>
        <w:rPr>
          <w:rFonts w:ascii="Arial" w:hAnsi="Arial" w:cs="Arial"/>
          <w:sz w:val="24"/>
          <w:szCs w:val="24"/>
        </w:rPr>
        <w:t xml:space="preserve">VERBİS kaydı geçerli bildirim olarak yapılmıştır. </w:t>
      </w:r>
    </w:p>
    <w:p w14:paraId="3C4F5273" w14:textId="77777777" w:rsidR="00323BAB" w:rsidRDefault="00323BAB" w:rsidP="00323BAB">
      <w:pPr>
        <w:pStyle w:val="ListeParagraf"/>
        <w:numPr>
          <w:ilvl w:val="0"/>
          <w:numId w:val="31"/>
        </w:numPr>
        <w:spacing w:after="0" w:line="240" w:lineRule="auto"/>
        <w:jc w:val="both"/>
        <w:rPr>
          <w:rFonts w:ascii="Arial" w:hAnsi="Arial" w:cs="Arial"/>
          <w:sz w:val="24"/>
          <w:szCs w:val="24"/>
        </w:rPr>
      </w:pPr>
      <w:r>
        <w:rPr>
          <w:rFonts w:ascii="Arial" w:hAnsi="Arial" w:cs="Arial"/>
          <w:sz w:val="24"/>
          <w:szCs w:val="24"/>
        </w:rPr>
        <w:t xml:space="preserve">Kişisel veri işleme envanteri hazırlanmıştır. </w:t>
      </w:r>
    </w:p>
    <w:p w14:paraId="4A1AD8B9" w14:textId="77777777" w:rsidR="00323BAB" w:rsidRDefault="00323BAB" w:rsidP="00323BAB">
      <w:pPr>
        <w:pStyle w:val="ListeParagraf"/>
        <w:numPr>
          <w:ilvl w:val="0"/>
          <w:numId w:val="31"/>
        </w:numPr>
        <w:spacing w:after="0" w:line="240" w:lineRule="auto"/>
        <w:jc w:val="both"/>
        <w:rPr>
          <w:rFonts w:ascii="Arial" w:hAnsi="Arial" w:cs="Arial"/>
          <w:sz w:val="24"/>
          <w:szCs w:val="24"/>
        </w:rPr>
      </w:pPr>
      <w:r>
        <w:rPr>
          <w:rFonts w:ascii="Arial" w:hAnsi="Arial" w:cs="Arial"/>
          <w:sz w:val="24"/>
          <w:szCs w:val="24"/>
        </w:rPr>
        <w:t xml:space="preserve">Gizlilik taahhütnameleri oluşturulmuştur. </w:t>
      </w:r>
    </w:p>
    <w:p w14:paraId="02F90DF9" w14:textId="77777777" w:rsidR="00323BAB" w:rsidRDefault="00323BAB" w:rsidP="00323BAB">
      <w:pPr>
        <w:pStyle w:val="ListeParagraf"/>
        <w:numPr>
          <w:ilvl w:val="0"/>
          <w:numId w:val="31"/>
        </w:numPr>
        <w:spacing w:after="0" w:line="240" w:lineRule="auto"/>
        <w:jc w:val="both"/>
        <w:rPr>
          <w:rFonts w:ascii="Arial" w:hAnsi="Arial" w:cs="Arial"/>
          <w:sz w:val="24"/>
          <w:szCs w:val="24"/>
        </w:rPr>
      </w:pPr>
      <w:r>
        <w:rPr>
          <w:rFonts w:ascii="Arial" w:hAnsi="Arial" w:cs="Arial"/>
          <w:sz w:val="24"/>
          <w:szCs w:val="24"/>
        </w:rPr>
        <w:t xml:space="preserve"> İşlenen kişisel verilerin hukuka aykırı yollarla başkaları tarafından elde edilmesi hâlinde, bu durumu en kısa sürede ilgilisine ve Kurul’a bildirecektir. </w:t>
      </w:r>
    </w:p>
    <w:p w14:paraId="2799B7FD" w14:textId="77777777" w:rsidR="00323BAB" w:rsidRDefault="00323BAB" w:rsidP="00323BAB">
      <w:pPr>
        <w:spacing w:after="0" w:line="240" w:lineRule="auto"/>
        <w:rPr>
          <w:rFonts w:ascii="Arial" w:eastAsia="Times New Roman" w:hAnsi="Arial" w:cs="Arial"/>
          <w:sz w:val="24"/>
          <w:szCs w:val="24"/>
          <w:lang w:eastAsia="tr-TR"/>
        </w:rPr>
      </w:pPr>
      <w:r>
        <w:rPr>
          <w:rFonts w:ascii="Arial" w:eastAsia="Times New Roman" w:hAnsi="Arial" w:cs="Arial"/>
          <w:sz w:val="24"/>
          <w:szCs w:val="24"/>
          <w:shd w:val="clear" w:color="auto" w:fill="FFFFFF"/>
          <w:lang w:eastAsia="tr-TR"/>
        </w:rPr>
        <w:t> </w:t>
      </w:r>
    </w:p>
    <w:p w14:paraId="4F343709" w14:textId="77777777" w:rsidR="00323BAB" w:rsidRDefault="00323BAB" w:rsidP="00323BAB">
      <w:pPr>
        <w:shd w:val="clear" w:color="auto" w:fill="FFFFFF"/>
        <w:spacing w:after="0" w:line="240" w:lineRule="auto"/>
        <w:outlineLvl w:val="2"/>
        <w:rPr>
          <w:rFonts w:ascii="Arial" w:eastAsia="Times New Roman" w:hAnsi="Arial" w:cs="Arial"/>
          <w:b/>
          <w:bCs/>
          <w:sz w:val="24"/>
          <w:szCs w:val="24"/>
          <w:lang w:eastAsia="tr-TR"/>
        </w:rPr>
      </w:pPr>
      <w:r>
        <w:rPr>
          <w:rFonts w:ascii="Arial" w:eastAsia="Times New Roman" w:hAnsi="Arial" w:cs="Arial"/>
          <w:b/>
          <w:bCs/>
          <w:sz w:val="24"/>
          <w:szCs w:val="24"/>
          <w:lang w:eastAsia="tr-TR"/>
        </w:rPr>
        <w:t xml:space="preserve">8. KİŞİSEL VERİLERİ İMHASININ GERÇEKLEŞTİRİLMESİ </w:t>
      </w:r>
    </w:p>
    <w:p w14:paraId="213021BF" w14:textId="77777777" w:rsidR="00323BAB" w:rsidRDefault="00323BAB" w:rsidP="00323BAB">
      <w:pPr>
        <w:shd w:val="clear" w:color="auto" w:fill="FFFFFF"/>
        <w:spacing w:after="0" w:line="240" w:lineRule="auto"/>
        <w:outlineLvl w:val="2"/>
        <w:rPr>
          <w:rFonts w:ascii="Arial" w:eastAsia="Times New Roman" w:hAnsi="Arial" w:cs="Arial"/>
          <w:sz w:val="24"/>
          <w:szCs w:val="24"/>
          <w:lang w:eastAsia="tr-TR"/>
        </w:rPr>
      </w:pPr>
    </w:p>
    <w:p w14:paraId="4E8B6F2F" w14:textId="77777777" w:rsidR="00323BAB" w:rsidRDefault="00323BAB" w:rsidP="00323BAB">
      <w:pPr>
        <w:shd w:val="clear" w:color="auto" w:fill="FFFFFF"/>
        <w:spacing w:after="0" w:line="240" w:lineRule="auto"/>
        <w:jc w:val="both"/>
        <w:rPr>
          <w:rFonts w:ascii="Arial" w:eastAsia="Times New Roman" w:hAnsi="Arial" w:cs="Arial"/>
          <w:sz w:val="24"/>
          <w:szCs w:val="24"/>
          <w:lang w:eastAsia="tr-TR"/>
        </w:rPr>
      </w:pPr>
      <w:bookmarkStart w:id="12" w:name="_Toc22120328"/>
      <w:bookmarkEnd w:id="12"/>
      <w:r>
        <w:rPr>
          <w:rFonts w:ascii="Arial" w:eastAsia="Times New Roman" w:hAnsi="Arial" w:cs="Arial"/>
          <w:sz w:val="24"/>
          <w:szCs w:val="24"/>
          <w:lang w:eastAsia="tr-TR"/>
        </w:rPr>
        <w:t xml:space="preserve">Kişisel verilerin imhası kapsamında gerçekleştirilen tüm işlemler tutanak ve kayıt altına alınmakta ve bu kayıt ve tutanaklar kanunlardan kaynaklanan yükümlülükler hariç olmak üzere </w:t>
      </w:r>
      <w:r>
        <w:rPr>
          <w:rFonts w:ascii="Arial" w:eastAsia="Times New Roman" w:hAnsi="Arial" w:cs="Arial"/>
          <w:b/>
          <w:bCs/>
          <w:sz w:val="24"/>
          <w:szCs w:val="24"/>
          <w:lang w:eastAsia="tr-TR"/>
        </w:rPr>
        <w:t>en az üç yıl süreyle</w:t>
      </w:r>
      <w:r>
        <w:rPr>
          <w:rFonts w:ascii="Arial" w:eastAsia="Times New Roman" w:hAnsi="Arial" w:cs="Arial"/>
          <w:sz w:val="24"/>
          <w:szCs w:val="24"/>
          <w:lang w:eastAsia="tr-TR"/>
        </w:rPr>
        <w:t xml:space="preserve"> saklanmaktadır. Şirketimiz, Kurul tarafından aksine bir karar alınmadıkça, kişisel verileri </w:t>
      </w:r>
      <w:proofErr w:type="spellStart"/>
      <w:r>
        <w:rPr>
          <w:rFonts w:ascii="Arial" w:eastAsia="Times New Roman" w:hAnsi="Arial" w:cs="Arial"/>
          <w:sz w:val="24"/>
          <w:szCs w:val="24"/>
          <w:lang w:eastAsia="tr-TR"/>
        </w:rPr>
        <w:t>re’sen</w:t>
      </w:r>
      <w:proofErr w:type="spellEnd"/>
      <w:r>
        <w:rPr>
          <w:rFonts w:ascii="Arial" w:eastAsia="Times New Roman" w:hAnsi="Arial" w:cs="Arial"/>
          <w:sz w:val="24"/>
          <w:szCs w:val="24"/>
          <w:lang w:eastAsia="tr-TR"/>
        </w:rPr>
        <w:t xml:space="preserve"> silme, yok etme veya anonim hale getirme yöntemlerinden uygun olanını teknolojik imkanlar ve uygulama maliyetine göre seçmekte olup, kişisel veri sahibinin talebi halinde uygun yöntemin gerekçesini açıklamaktadır.</w:t>
      </w:r>
    </w:p>
    <w:p w14:paraId="56352CE6" w14:textId="77777777" w:rsidR="00323BAB" w:rsidRDefault="00323BAB" w:rsidP="00323BAB">
      <w:pPr>
        <w:shd w:val="clear" w:color="auto" w:fill="FFFFFF"/>
        <w:spacing w:after="0" w:line="240" w:lineRule="auto"/>
        <w:rPr>
          <w:rFonts w:ascii="Arial" w:eastAsia="Times New Roman" w:hAnsi="Arial" w:cs="Arial"/>
          <w:sz w:val="24"/>
          <w:szCs w:val="24"/>
          <w:lang w:eastAsia="tr-TR"/>
        </w:rPr>
      </w:pPr>
    </w:p>
    <w:p w14:paraId="510850B1" w14:textId="77777777" w:rsidR="00323BAB" w:rsidRDefault="00323BAB" w:rsidP="00323BAB">
      <w:pPr>
        <w:shd w:val="clear" w:color="auto" w:fill="FFFFFF"/>
        <w:spacing w:after="0" w:line="240" w:lineRule="auto"/>
        <w:outlineLvl w:val="2"/>
        <w:rPr>
          <w:rFonts w:ascii="Arial" w:eastAsia="Times New Roman" w:hAnsi="Arial" w:cs="Arial"/>
          <w:b/>
          <w:bCs/>
          <w:sz w:val="24"/>
          <w:szCs w:val="24"/>
          <w:lang w:eastAsia="tr-TR"/>
        </w:rPr>
      </w:pPr>
      <w:r>
        <w:rPr>
          <w:rFonts w:ascii="Arial" w:eastAsia="Times New Roman" w:hAnsi="Arial" w:cs="Arial"/>
          <w:b/>
          <w:bCs/>
          <w:sz w:val="24"/>
          <w:szCs w:val="24"/>
          <w:lang w:eastAsia="tr-TR"/>
        </w:rPr>
        <w:t>8.1.   Kişisel Verilerin Silinme Yöntemleri</w:t>
      </w:r>
    </w:p>
    <w:p w14:paraId="470C67AC" w14:textId="77777777" w:rsidR="00323BAB" w:rsidRDefault="00323BAB" w:rsidP="00323BAB">
      <w:pPr>
        <w:shd w:val="clear" w:color="auto" w:fill="FFFFFF"/>
        <w:spacing w:after="0" w:line="240" w:lineRule="auto"/>
        <w:outlineLvl w:val="2"/>
        <w:rPr>
          <w:rFonts w:ascii="Arial" w:eastAsia="Times New Roman" w:hAnsi="Arial" w:cs="Arial"/>
          <w:b/>
          <w:bCs/>
          <w:sz w:val="24"/>
          <w:szCs w:val="24"/>
          <w:lang w:eastAsia="tr-TR"/>
        </w:rPr>
      </w:pPr>
    </w:p>
    <w:p w14:paraId="41F2155D" w14:textId="77777777" w:rsidR="00323BAB" w:rsidRDefault="00323BAB" w:rsidP="00323BAB">
      <w:pPr>
        <w:shd w:val="clear" w:color="auto" w:fill="FFFFFF"/>
        <w:spacing w:after="0" w:line="240" w:lineRule="auto"/>
        <w:jc w:val="both"/>
        <w:rPr>
          <w:rFonts w:ascii="Arial" w:eastAsia="Times New Roman" w:hAnsi="Arial" w:cs="Arial"/>
          <w:sz w:val="24"/>
          <w:szCs w:val="24"/>
          <w:lang w:eastAsia="tr-TR"/>
        </w:rPr>
      </w:pPr>
      <w:bookmarkStart w:id="13" w:name="_Toc22120329"/>
      <w:bookmarkEnd w:id="13"/>
      <w:r>
        <w:rPr>
          <w:rFonts w:ascii="Arial" w:eastAsia="Times New Roman" w:hAnsi="Arial" w:cs="Arial"/>
          <w:sz w:val="24"/>
          <w:szCs w:val="24"/>
          <w:lang w:eastAsia="tr-TR"/>
        </w:rPr>
        <w:t>Kişisel verilerin silinmesi, kişisel verilerin ilgili kullanıcılar için hiçbir şekilde erişilemez ve tekrar kullanılamaz hale getirilmesi işlemidir. Şirketimiz, silinen kişisel verilerin ilgili kullanıcılar için erişilemez ve tekrar kullanılamaz olması için teknolojik imkanlar ve uygulama maliyetine göre gerekli her türlü teknik ve idari tedbirleri almaktadır.</w:t>
      </w:r>
    </w:p>
    <w:p w14:paraId="7F2A6F7E" w14:textId="77777777" w:rsidR="00323BAB" w:rsidRDefault="00323BAB" w:rsidP="00323BAB">
      <w:pPr>
        <w:spacing w:after="0" w:line="240" w:lineRule="auto"/>
        <w:rPr>
          <w:rFonts w:ascii="Arial" w:eastAsia="Times New Roman" w:hAnsi="Arial" w:cs="Arial"/>
          <w:sz w:val="24"/>
          <w:szCs w:val="24"/>
          <w:lang w:eastAsia="tr-TR"/>
        </w:rPr>
      </w:pPr>
      <w:r>
        <w:rPr>
          <w:rFonts w:ascii="Arial" w:eastAsia="Times New Roman" w:hAnsi="Arial" w:cs="Arial"/>
          <w:sz w:val="24"/>
          <w:szCs w:val="24"/>
          <w:shd w:val="clear" w:color="auto" w:fill="FFFFFF"/>
          <w:lang w:eastAsia="tr-TR"/>
        </w:rPr>
        <w:t> </w:t>
      </w:r>
    </w:p>
    <w:p w14:paraId="1A042565" w14:textId="77777777" w:rsidR="00323BAB" w:rsidRDefault="00323BAB" w:rsidP="00323BAB">
      <w:pPr>
        <w:shd w:val="clear" w:color="auto" w:fill="FFFFFF"/>
        <w:spacing w:after="0" w:line="240" w:lineRule="auto"/>
        <w:outlineLvl w:val="2"/>
        <w:rPr>
          <w:rFonts w:ascii="Arial" w:eastAsia="Times New Roman" w:hAnsi="Arial" w:cs="Arial"/>
          <w:b/>
          <w:bCs/>
          <w:sz w:val="24"/>
          <w:szCs w:val="24"/>
          <w:lang w:eastAsia="tr-TR"/>
        </w:rPr>
      </w:pPr>
      <w:r>
        <w:rPr>
          <w:rFonts w:ascii="Arial" w:eastAsia="Times New Roman" w:hAnsi="Arial" w:cs="Arial"/>
          <w:b/>
          <w:bCs/>
          <w:sz w:val="24"/>
          <w:szCs w:val="24"/>
          <w:lang w:eastAsia="tr-TR"/>
        </w:rPr>
        <w:t>8.2. Kişisel Verilerin Yok Edilme Yöntemleri</w:t>
      </w:r>
    </w:p>
    <w:p w14:paraId="2C1B4778" w14:textId="77777777" w:rsidR="00323BAB" w:rsidRDefault="00323BAB" w:rsidP="00323BAB">
      <w:pPr>
        <w:shd w:val="clear" w:color="auto" w:fill="FFFFFF"/>
        <w:spacing w:after="0" w:line="240" w:lineRule="auto"/>
        <w:outlineLvl w:val="2"/>
        <w:rPr>
          <w:rFonts w:ascii="Arial" w:eastAsia="Times New Roman" w:hAnsi="Arial" w:cs="Arial"/>
          <w:b/>
          <w:bCs/>
          <w:sz w:val="24"/>
          <w:szCs w:val="24"/>
          <w:lang w:eastAsia="tr-TR"/>
        </w:rPr>
      </w:pPr>
    </w:p>
    <w:p w14:paraId="2D918DC7" w14:textId="77777777" w:rsidR="00323BAB" w:rsidRDefault="00323BAB" w:rsidP="00323BAB">
      <w:pPr>
        <w:shd w:val="clear" w:color="auto" w:fill="FFFFFF"/>
        <w:spacing w:after="0" w:line="240" w:lineRule="auto"/>
        <w:jc w:val="both"/>
        <w:rPr>
          <w:rFonts w:ascii="Arial" w:eastAsia="Times New Roman" w:hAnsi="Arial" w:cs="Arial"/>
          <w:sz w:val="24"/>
          <w:szCs w:val="24"/>
          <w:lang w:eastAsia="tr-TR"/>
        </w:rPr>
      </w:pPr>
      <w:bookmarkStart w:id="14" w:name="_Toc22120330"/>
      <w:bookmarkEnd w:id="14"/>
      <w:r>
        <w:rPr>
          <w:rFonts w:ascii="Arial" w:eastAsia="Times New Roman" w:hAnsi="Arial" w:cs="Arial"/>
          <w:sz w:val="24"/>
          <w:szCs w:val="24"/>
          <w:lang w:eastAsia="tr-TR"/>
        </w:rPr>
        <w:t>Kişisel verilerin yok edilmesi, kişisel verilerin hiç kimse tarafından hiçbir şekilde erişilemez, geri getirilemez ve tekrar kullanılamaz hale getirilmesi işlemidir. Şirketimiz, kişisel verilerin yok edilmesiyle ilgili teknolojik imkanlar ve uygulama maliyetine göre gerekli her türlü teknik ve idari tedbirleri almaktadır.</w:t>
      </w:r>
    </w:p>
    <w:p w14:paraId="43F8D433" w14:textId="77777777" w:rsidR="00323BAB" w:rsidRDefault="00323BAB" w:rsidP="00323BAB">
      <w:pPr>
        <w:shd w:val="clear" w:color="auto" w:fill="FFFFFF"/>
        <w:spacing w:after="0" w:line="240" w:lineRule="auto"/>
        <w:jc w:val="both"/>
        <w:rPr>
          <w:rFonts w:ascii="Arial" w:eastAsia="Times New Roman" w:hAnsi="Arial" w:cs="Arial"/>
          <w:sz w:val="24"/>
          <w:szCs w:val="24"/>
          <w:lang w:eastAsia="tr-TR"/>
        </w:rPr>
      </w:pPr>
    </w:p>
    <w:p w14:paraId="3BF17840" w14:textId="77777777" w:rsidR="00323BAB" w:rsidRDefault="00323BAB" w:rsidP="00323BAB">
      <w:pPr>
        <w:shd w:val="clear" w:color="auto" w:fill="FFFFFF"/>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 xml:space="preserve">Kâğıt ortamında yer alan kişisel verilerden saklanmasını gerektiren süre sona erenler, yakılmak suretiyle geri döndürülemeyecek şekilde yok edilir. </w:t>
      </w:r>
    </w:p>
    <w:p w14:paraId="399F1348" w14:textId="77777777" w:rsidR="00323BAB" w:rsidRDefault="00323BAB" w:rsidP="00323BAB">
      <w:pPr>
        <w:shd w:val="clear" w:color="auto" w:fill="FFFFFF"/>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lastRenderedPageBreak/>
        <w:t xml:space="preserve">Optik medya ve manyetik medyada yer alan kişisel verilerden saklanmasını gerektiren süre sona erenlerin eritilmesi, yakılması veya toz haline getirilmesi gibi fiziksel olarak yok edilmesi işlemi uygulanır. </w:t>
      </w:r>
    </w:p>
    <w:p w14:paraId="26B37771" w14:textId="77777777" w:rsidR="00323BAB" w:rsidRDefault="00323BAB" w:rsidP="00323BAB">
      <w:pPr>
        <w:shd w:val="clear" w:color="auto" w:fill="FFFFFF"/>
        <w:spacing w:after="0" w:line="240" w:lineRule="auto"/>
        <w:rPr>
          <w:rFonts w:ascii="Arial" w:eastAsia="Times New Roman" w:hAnsi="Arial" w:cs="Arial"/>
          <w:sz w:val="24"/>
          <w:szCs w:val="24"/>
          <w:lang w:eastAsia="tr-TR"/>
        </w:rPr>
      </w:pPr>
    </w:p>
    <w:p w14:paraId="4DF9EC10" w14:textId="77777777" w:rsidR="00323BAB" w:rsidRDefault="00323BAB" w:rsidP="00323BAB">
      <w:pPr>
        <w:shd w:val="clear" w:color="auto" w:fill="FFFFFF"/>
        <w:spacing w:after="0" w:line="240" w:lineRule="auto"/>
        <w:outlineLvl w:val="2"/>
        <w:rPr>
          <w:rFonts w:ascii="Arial" w:eastAsia="Times New Roman" w:hAnsi="Arial" w:cs="Arial"/>
          <w:b/>
          <w:bCs/>
          <w:sz w:val="24"/>
          <w:szCs w:val="24"/>
          <w:lang w:eastAsia="tr-TR"/>
        </w:rPr>
      </w:pPr>
      <w:r>
        <w:rPr>
          <w:rFonts w:ascii="Arial" w:eastAsia="Times New Roman" w:hAnsi="Arial" w:cs="Arial"/>
          <w:b/>
          <w:bCs/>
          <w:sz w:val="24"/>
          <w:szCs w:val="24"/>
          <w:lang w:eastAsia="tr-TR"/>
        </w:rPr>
        <w:t>8.3. Kişisel Verilerin Anonim Hale Getirilme Yöntemleri</w:t>
      </w:r>
    </w:p>
    <w:p w14:paraId="07E1FCA1" w14:textId="77777777" w:rsidR="00323BAB" w:rsidRDefault="00323BAB" w:rsidP="00323BAB">
      <w:pPr>
        <w:shd w:val="clear" w:color="auto" w:fill="FFFFFF"/>
        <w:spacing w:after="0" w:line="240" w:lineRule="auto"/>
        <w:outlineLvl w:val="2"/>
        <w:rPr>
          <w:rFonts w:ascii="Arial" w:eastAsia="Times New Roman" w:hAnsi="Arial" w:cs="Arial"/>
          <w:b/>
          <w:bCs/>
          <w:sz w:val="24"/>
          <w:szCs w:val="24"/>
          <w:lang w:eastAsia="tr-TR"/>
        </w:rPr>
      </w:pPr>
    </w:p>
    <w:p w14:paraId="03A565AA" w14:textId="77777777" w:rsidR="00323BAB" w:rsidRDefault="00323BAB" w:rsidP="00323BAB">
      <w:pPr>
        <w:shd w:val="clear" w:color="auto" w:fill="FFFFFF"/>
        <w:spacing w:after="0" w:line="240" w:lineRule="auto"/>
        <w:jc w:val="both"/>
        <w:rPr>
          <w:rFonts w:ascii="Arial" w:eastAsia="Times New Roman" w:hAnsi="Arial" w:cs="Arial"/>
          <w:sz w:val="24"/>
          <w:szCs w:val="24"/>
          <w:lang w:eastAsia="tr-TR"/>
        </w:rPr>
      </w:pPr>
      <w:bookmarkStart w:id="15" w:name="_Toc22120331"/>
      <w:bookmarkEnd w:id="15"/>
      <w:r>
        <w:rPr>
          <w:rFonts w:ascii="Arial" w:eastAsia="Times New Roman" w:hAnsi="Arial" w:cs="Arial"/>
          <w:sz w:val="24"/>
          <w:szCs w:val="24"/>
          <w:lang w:eastAsia="tr-TR"/>
        </w:rPr>
        <w:t xml:space="preserve">Kişisel verilerin anonim hale getirilmesi, kişisel verilerin başka verilerle eşleştirilse dahi hiçbir surette kimliği belirli veya belirlenebilir bir gerçek kişiyle ilişkilendirilemeyecek hale getirilmesidir. </w:t>
      </w:r>
    </w:p>
    <w:p w14:paraId="7B39CE92" w14:textId="77777777" w:rsidR="00323BAB" w:rsidRDefault="00323BAB" w:rsidP="00323BAB">
      <w:pPr>
        <w:shd w:val="clear" w:color="auto" w:fill="FFFFFF"/>
        <w:spacing w:after="0" w:line="240" w:lineRule="auto"/>
        <w:jc w:val="both"/>
        <w:rPr>
          <w:rFonts w:ascii="Arial" w:eastAsia="Times New Roman" w:hAnsi="Arial" w:cs="Arial"/>
          <w:sz w:val="24"/>
          <w:szCs w:val="24"/>
          <w:lang w:eastAsia="tr-TR"/>
        </w:rPr>
      </w:pPr>
    </w:p>
    <w:p w14:paraId="73B6B07F" w14:textId="77777777" w:rsidR="00323BAB" w:rsidRDefault="00323BAB" w:rsidP="00323BAB">
      <w:pPr>
        <w:shd w:val="clear" w:color="auto" w:fill="FFFFFF"/>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Kişisel verilerin anonim hale getirilmiş olması için; kişisel verilerin, Şirketimiz, alıcı veya alıcı grupları tarafından geri döndürme ve verilerin başka verilerle eşleştirilmesi gibi kayıt ortamı ve ilgili faaliyet alanı açısından uygun tekniklerin kullanılması yoluyla dahi kimliği belirli veya belirlenebilir bir gerçek kişiyle ilişkilendirilemez hale getirilmesi gerekmektedir. Şirketimiz, kişisel verilerin anonim hale getirilmesiyle ilgili teknolojik imkanlar ve uygulama maliyetine göre gerekli her türlü teknik ve idari tedbirleri almaktadır.</w:t>
      </w:r>
    </w:p>
    <w:p w14:paraId="429DE2E9" w14:textId="77777777" w:rsidR="00323BAB" w:rsidRDefault="00323BAB" w:rsidP="00323BAB">
      <w:pPr>
        <w:shd w:val="clear" w:color="auto" w:fill="FFFFFF"/>
        <w:spacing w:after="0" w:line="240" w:lineRule="auto"/>
        <w:outlineLvl w:val="2"/>
        <w:rPr>
          <w:rFonts w:ascii="Arial" w:eastAsia="Times New Roman" w:hAnsi="Arial" w:cs="Arial"/>
          <w:b/>
          <w:bCs/>
          <w:sz w:val="24"/>
          <w:szCs w:val="24"/>
          <w:lang w:eastAsia="tr-TR"/>
        </w:rPr>
      </w:pPr>
    </w:p>
    <w:p w14:paraId="3E16D857" w14:textId="77777777" w:rsidR="00323BAB" w:rsidRDefault="00323BAB" w:rsidP="00323BAB">
      <w:pPr>
        <w:shd w:val="clear" w:color="auto" w:fill="FFFFFF"/>
        <w:spacing w:after="0" w:line="240" w:lineRule="auto"/>
        <w:outlineLvl w:val="2"/>
        <w:rPr>
          <w:rFonts w:ascii="Arial" w:eastAsia="Times New Roman" w:hAnsi="Arial" w:cs="Arial"/>
          <w:sz w:val="24"/>
          <w:szCs w:val="24"/>
          <w:lang w:eastAsia="tr-TR"/>
        </w:rPr>
      </w:pPr>
      <w:r>
        <w:rPr>
          <w:rFonts w:ascii="Arial" w:eastAsia="Times New Roman" w:hAnsi="Arial" w:cs="Arial"/>
          <w:sz w:val="24"/>
          <w:szCs w:val="24"/>
          <w:lang w:eastAsia="tr-TR"/>
        </w:rPr>
        <w:t>Şirketimiz, anonim hale getirme için verilerdeki bazı harf veya rakamları karartma yöntemini kullanmaktadır.</w:t>
      </w:r>
    </w:p>
    <w:p w14:paraId="0D765754" w14:textId="77777777" w:rsidR="00323BAB" w:rsidRDefault="00323BAB" w:rsidP="00323BAB">
      <w:pPr>
        <w:shd w:val="clear" w:color="auto" w:fill="FFFFFF"/>
        <w:spacing w:after="0" w:line="240" w:lineRule="auto"/>
        <w:outlineLvl w:val="2"/>
        <w:rPr>
          <w:rFonts w:ascii="Arial" w:eastAsia="Times New Roman" w:hAnsi="Arial" w:cs="Arial"/>
          <w:b/>
          <w:bCs/>
          <w:sz w:val="24"/>
          <w:szCs w:val="24"/>
          <w:lang w:eastAsia="tr-TR"/>
        </w:rPr>
      </w:pPr>
    </w:p>
    <w:p w14:paraId="1000DD34" w14:textId="77777777" w:rsidR="00323BAB" w:rsidRDefault="00323BAB" w:rsidP="00323BAB">
      <w:pPr>
        <w:shd w:val="clear" w:color="auto" w:fill="FFFFFF"/>
        <w:spacing w:after="0" w:line="240" w:lineRule="auto"/>
        <w:outlineLvl w:val="2"/>
        <w:rPr>
          <w:rFonts w:ascii="Arial" w:eastAsia="Times New Roman" w:hAnsi="Arial" w:cs="Arial"/>
          <w:b/>
          <w:bCs/>
          <w:sz w:val="24"/>
          <w:szCs w:val="24"/>
          <w:lang w:eastAsia="tr-TR"/>
        </w:rPr>
      </w:pPr>
      <w:r>
        <w:rPr>
          <w:rFonts w:ascii="Arial" w:eastAsia="Times New Roman" w:hAnsi="Arial" w:cs="Arial"/>
          <w:b/>
          <w:bCs/>
          <w:sz w:val="24"/>
          <w:szCs w:val="24"/>
          <w:lang w:eastAsia="tr-TR"/>
        </w:rPr>
        <w:t>9. SAKLAMA VE İMHA SÜRELERİ</w:t>
      </w:r>
    </w:p>
    <w:p w14:paraId="0C32C366" w14:textId="77777777" w:rsidR="00323BAB" w:rsidRDefault="00323BAB" w:rsidP="00323BAB">
      <w:pPr>
        <w:shd w:val="clear" w:color="auto" w:fill="FFFFFF"/>
        <w:spacing w:after="0" w:line="240" w:lineRule="auto"/>
        <w:outlineLvl w:val="2"/>
        <w:rPr>
          <w:rFonts w:ascii="Arial" w:eastAsia="Times New Roman" w:hAnsi="Arial" w:cs="Arial"/>
          <w:sz w:val="24"/>
          <w:szCs w:val="24"/>
          <w:lang w:eastAsia="tr-TR"/>
        </w:rPr>
      </w:pPr>
    </w:p>
    <w:p w14:paraId="127ED9AD" w14:textId="77777777" w:rsidR="00323BAB" w:rsidRDefault="00323BAB" w:rsidP="00323BAB">
      <w:pPr>
        <w:shd w:val="clear" w:color="auto" w:fill="FFFFFF"/>
        <w:spacing w:after="0" w:line="240" w:lineRule="auto"/>
        <w:rPr>
          <w:rFonts w:ascii="Arial" w:eastAsia="Times New Roman" w:hAnsi="Arial" w:cs="Arial"/>
          <w:sz w:val="24"/>
          <w:szCs w:val="24"/>
          <w:lang w:eastAsia="tr-TR"/>
        </w:rPr>
      </w:pPr>
      <w:bookmarkStart w:id="16" w:name="_Toc22120332"/>
      <w:bookmarkEnd w:id="16"/>
      <w:r>
        <w:rPr>
          <w:rFonts w:ascii="Arial" w:eastAsia="Times New Roman" w:hAnsi="Arial" w:cs="Arial"/>
          <w:sz w:val="24"/>
          <w:szCs w:val="24"/>
          <w:lang w:eastAsia="tr-TR"/>
        </w:rPr>
        <w:t xml:space="preserve">Şirketimiz, kişisel verileri ancak ilgili uymakla yükümlü olduğu mevzuatta belirtildiği veya işlendikleri amaç için gerekli olan süre kadar muhafaza ve imha etmektedir. </w:t>
      </w:r>
    </w:p>
    <w:p w14:paraId="27718F7A" w14:textId="77777777" w:rsidR="00323BAB" w:rsidRDefault="00323BAB" w:rsidP="00323BAB">
      <w:pPr>
        <w:shd w:val="clear" w:color="auto" w:fill="FFFFFF"/>
        <w:spacing w:after="0" w:line="240" w:lineRule="auto"/>
        <w:rPr>
          <w:rFonts w:ascii="Arial" w:eastAsia="Times New Roman" w:hAnsi="Arial" w:cs="Arial"/>
          <w:sz w:val="24"/>
          <w:szCs w:val="24"/>
          <w:lang w:eastAsia="tr-TR"/>
        </w:rPr>
      </w:pPr>
    </w:p>
    <w:p w14:paraId="4A99F5B0" w14:textId="77777777" w:rsidR="00323BAB" w:rsidRDefault="00323BAB" w:rsidP="00323BAB">
      <w:pPr>
        <w:shd w:val="clear" w:color="auto" w:fill="FFFFFF"/>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Bu kapsamda Şirketimiz, kişisel verileri aşağıdaki </w:t>
      </w:r>
      <w:r>
        <w:rPr>
          <w:rFonts w:ascii="Arial" w:eastAsia="Times New Roman" w:hAnsi="Arial" w:cs="Arial"/>
          <w:b/>
          <w:bCs/>
          <w:sz w:val="24"/>
          <w:szCs w:val="24"/>
          <w:lang w:eastAsia="tr-TR"/>
        </w:rPr>
        <w:t xml:space="preserve">EK-1 Saklama ve İmha Süreleri </w:t>
      </w:r>
      <w:proofErr w:type="spellStart"/>
      <w:r>
        <w:rPr>
          <w:rFonts w:ascii="Arial" w:eastAsia="Times New Roman" w:hAnsi="Arial" w:cs="Arial"/>
          <w:b/>
          <w:bCs/>
          <w:sz w:val="24"/>
          <w:szCs w:val="24"/>
          <w:lang w:eastAsia="tr-TR"/>
        </w:rPr>
        <w:t>Tablosu</w:t>
      </w:r>
      <w:r>
        <w:rPr>
          <w:rFonts w:ascii="Arial" w:eastAsia="Times New Roman" w:hAnsi="Arial" w:cs="Arial"/>
          <w:sz w:val="24"/>
          <w:szCs w:val="24"/>
          <w:lang w:eastAsia="tr-TR"/>
        </w:rPr>
        <w:t>’nda</w:t>
      </w:r>
      <w:proofErr w:type="spellEnd"/>
      <w:r>
        <w:rPr>
          <w:rFonts w:ascii="Arial" w:eastAsia="Times New Roman" w:hAnsi="Arial" w:cs="Arial"/>
          <w:sz w:val="24"/>
          <w:szCs w:val="24"/>
          <w:lang w:eastAsia="tr-TR"/>
        </w:rPr>
        <w:t xml:space="preserve"> belirtilen azami süreler boyunca saklamakta ve imha etmektedir.</w:t>
      </w:r>
    </w:p>
    <w:p w14:paraId="0F734DE3" w14:textId="77777777" w:rsidR="00323BAB" w:rsidRDefault="00323BAB" w:rsidP="00323BAB">
      <w:pPr>
        <w:shd w:val="clear" w:color="auto" w:fill="FFFFFF"/>
        <w:spacing w:after="0" w:line="240" w:lineRule="auto"/>
        <w:rPr>
          <w:rFonts w:ascii="Arial" w:eastAsia="Times New Roman" w:hAnsi="Arial" w:cs="Arial"/>
          <w:sz w:val="24"/>
          <w:szCs w:val="24"/>
          <w:lang w:eastAsia="tr-TR"/>
        </w:rPr>
      </w:pPr>
    </w:p>
    <w:p w14:paraId="557FB4FC" w14:textId="77777777" w:rsidR="00323BAB" w:rsidRDefault="00323BAB" w:rsidP="00323BAB">
      <w:pPr>
        <w:shd w:val="clear" w:color="auto" w:fill="FFFFFF"/>
        <w:spacing w:after="0" w:line="240" w:lineRule="auto"/>
        <w:ind w:firstLine="360"/>
        <w:jc w:val="both"/>
        <w:rPr>
          <w:rFonts w:ascii="Arial" w:eastAsia="Times New Roman" w:hAnsi="Arial" w:cs="Arial"/>
          <w:sz w:val="24"/>
          <w:szCs w:val="24"/>
          <w:lang w:eastAsia="tr-TR"/>
        </w:rPr>
      </w:pPr>
      <w:r>
        <w:rPr>
          <w:rFonts w:ascii="Arial" w:eastAsia="Times New Roman" w:hAnsi="Arial" w:cs="Arial"/>
          <w:sz w:val="24"/>
          <w:szCs w:val="24"/>
          <w:lang w:eastAsia="tr-TR"/>
        </w:rPr>
        <w:t>Kişisel veri sahibinin, Şirketimize başvurarak kendisine ait kişisel verilerin imha edilmesini talep etmesi halinde Şirketimiz, kişisel verileri işleme şartlarının tamamı ortadan kalkmışsa, kişisel veri sahibinin talebini </w:t>
      </w:r>
      <w:r>
        <w:rPr>
          <w:rFonts w:ascii="Arial" w:eastAsia="Times New Roman" w:hAnsi="Arial" w:cs="Arial"/>
          <w:b/>
          <w:bCs/>
          <w:i/>
          <w:iCs/>
          <w:sz w:val="24"/>
          <w:szCs w:val="24"/>
          <w:lang w:eastAsia="tr-TR"/>
        </w:rPr>
        <w:t>en geç otuz gün içinde</w:t>
      </w:r>
      <w:r>
        <w:rPr>
          <w:rFonts w:ascii="Arial" w:eastAsia="Times New Roman" w:hAnsi="Arial" w:cs="Arial"/>
          <w:sz w:val="24"/>
          <w:szCs w:val="24"/>
          <w:lang w:eastAsia="tr-TR"/>
        </w:rPr>
        <w:t> sonuçlandırır ve kişisel veri sahibine bilgi verir ve talebe konu olan kişisel veriler üçüncü kişilere aktarılmışsa, bu durumu üçüncü kişiye bildirir; üçüncü kişi nezdinde gerekli işlemlerin yapılmasını temin eder.</w:t>
      </w:r>
    </w:p>
    <w:p w14:paraId="1F4F183E" w14:textId="77777777" w:rsidR="00323BAB" w:rsidRDefault="00323BAB" w:rsidP="00323BAB">
      <w:pPr>
        <w:shd w:val="clear" w:color="auto" w:fill="FFFFFF"/>
        <w:spacing w:after="0" w:line="240" w:lineRule="auto"/>
        <w:ind w:firstLine="360"/>
        <w:jc w:val="both"/>
        <w:rPr>
          <w:rFonts w:ascii="Arial" w:eastAsia="Times New Roman" w:hAnsi="Arial" w:cs="Arial"/>
          <w:sz w:val="24"/>
          <w:szCs w:val="24"/>
          <w:lang w:eastAsia="tr-TR"/>
        </w:rPr>
      </w:pPr>
    </w:p>
    <w:p w14:paraId="3861BD31" w14:textId="77777777" w:rsidR="00323BAB" w:rsidRDefault="00323BAB" w:rsidP="00323BAB">
      <w:pPr>
        <w:shd w:val="clear" w:color="auto" w:fill="FFFFFF"/>
        <w:spacing w:after="0" w:line="240" w:lineRule="auto"/>
        <w:ind w:firstLine="360"/>
        <w:jc w:val="both"/>
        <w:rPr>
          <w:rFonts w:ascii="Arial" w:eastAsia="Times New Roman" w:hAnsi="Arial" w:cs="Arial"/>
          <w:sz w:val="24"/>
          <w:szCs w:val="24"/>
          <w:lang w:eastAsia="tr-TR"/>
        </w:rPr>
      </w:pPr>
      <w:r>
        <w:rPr>
          <w:rFonts w:ascii="Arial" w:eastAsia="Times New Roman" w:hAnsi="Arial" w:cs="Arial"/>
          <w:sz w:val="24"/>
          <w:szCs w:val="24"/>
          <w:lang w:eastAsia="tr-TR"/>
        </w:rPr>
        <w:t xml:space="preserve"> Kişisel verileri işleme şartlarının tamamı ortadan kalkmamışsa, kişisel veri sahibinin talebini Kanun’un 13’üncü maddesinin üçüncü fıkrası uyarınca gerekçesini açıklayarak reddedilebilir ve ret cevabını kişisel veri sahibine en geç otuz gün içinde yazılı olarak ya da elektronik ortamda bildirir.</w:t>
      </w:r>
    </w:p>
    <w:p w14:paraId="18A3E342" w14:textId="77777777" w:rsidR="00323BAB" w:rsidRDefault="00323BAB" w:rsidP="00323BAB">
      <w:pPr>
        <w:shd w:val="clear" w:color="auto" w:fill="FFFFFF"/>
        <w:spacing w:after="0" w:line="240" w:lineRule="auto"/>
        <w:ind w:firstLine="360"/>
        <w:jc w:val="both"/>
        <w:rPr>
          <w:rFonts w:ascii="Arial" w:eastAsia="Times New Roman" w:hAnsi="Arial" w:cs="Arial"/>
          <w:sz w:val="24"/>
          <w:szCs w:val="24"/>
          <w:lang w:eastAsia="tr-TR"/>
        </w:rPr>
      </w:pPr>
    </w:p>
    <w:p w14:paraId="62522860" w14:textId="77777777" w:rsidR="00323BAB" w:rsidRDefault="00323BAB" w:rsidP="00323BAB">
      <w:pPr>
        <w:shd w:val="clear" w:color="auto" w:fill="FFFFFF"/>
        <w:spacing w:after="0" w:line="240" w:lineRule="auto"/>
        <w:outlineLvl w:val="2"/>
        <w:rPr>
          <w:rFonts w:ascii="Arial" w:eastAsia="Times New Roman" w:hAnsi="Arial" w:cs="Arial"/>
          <w:b/>
          <w:bCs/>
          <w:sz w:val="24"/>
          <w:szCs w:val="24"/>
          <w:lang w:eastAsia="tr-TR"/>
        </w:rPr>
      </w:pPr>
      <w:r>
        <w:rPr>
          <w:rFonts w:ascii="Arial" w:eastAsia="Times New Roman" w:hAnsi="Arial" w:cs="Arial"/>
          <w:b/>
          <w:bCs/>
          <w:sz w:val="24"/>
          <w:szCs w:val="24"/>
          <w:lang w:eastAsia="tr-TR"/>
        </w:rPr>
        <w:t>10. PERİYODİK İMHA SÜRELERİ</w:t>
      </w:r>
    </w:p>
    <w:p w14:paraId="04E3DD12" w14:textId="77777777" w:rsidR="00323BAB" w:rsidRDefault="00323BAB" w:rsidP="00323BAB">
      <w:pPr>
        <w:shd w:val="clear" w:color="auto" w:fill="FFFFFF"/>
        <w:spacing w:after="0" w:line="240" w:lineRule="auto"/>
        <w:outlineLvl w:val="2"/>
        <w:rPr>
          <w:rFonts w:ascii="Arial" w:eastAsia="Times New Roman" w:hAnsi="Arial" w:cs="Arial"/>
          <w:sz w:val="24"/>
          <w:szCs w:val="24"/>
          <w:lang w:eastAsia="tr-TR"/>
        </w:rPr>
      </w:pPr>
    </w:p>
    <w:p w14:paraId="34A4A81F" w14:textId="77777777" w:rsidR="00323BAB" w:rsidRDefault="00323BAB" w:rsidP="00323BAB">
      <w:pPr>
        <w:shd w:val="clear" w:color="auto" w:fill="FFFFFF"/>
        <w:spacing w:after="0" w:line="240" w:lineRule="auto"/>
        <w:jc w:val="both"/>
        <w:rPr>
          <w:rFonts w:ascii="Arial" w:eastAsia="Times New Roman" w:hAnsi="Arial" w:cs="Arial"/>
          <w:sz w:val="24"/>
          <w:szCs w:val="24"/>
          <w:lang w:eastAsia="tr-TR"/>
        </w:rPr>
      </w:pPr>
      <w:bookmarkStart w:id="17" w:name="_Toc22120333"/>
      <w:bookmarkEnd w:id="17"/>
      <w:r>
        <w:rPr>
          <w:rFonts w:ascii="Arial" w:eastAsia="Times New Roman" w:hAnsi="Arial" w:cs="Arial"/>
          <w:sz w:val="24"/>
          <w:szCs w:val="24"/>
          <w:lang w:eastAsia="tr-TR"/>
        </w:rPr>
        <w:t>Yönetmeliğin 11. maddesi gereğince Şirket, periyodik imha süresini </w:t>
      </w:r>
      <w:r>
        <w:rPr>
          <w:rFonts w:ascii="Arial" w:eastAsia="Times New Roman" w:hAnsi="Arial" w:cs="Arial"/>
          <w:b/>
          <w:bCs/>
          <w:sz w:val="24"/>
          <w:szCs w:val="24"/>
          <w:lang w:eastAsia="tr-TR"/>
        </w:rPr>
        <w:t>1 yıl olarak belirlemiştir.</w:t>
      </w:r>
      <w:r>
        <w:rPr>
          <w:rFonts w:ascii="Arial" w:eastAsia="Times New Roman" w:hAnsi="Arial" w:cs="Arial"/>
          <w:sz w:val="24"/>
          <w:szCs w:val="24"/>
          <w:lang w:eastAsia="tr-TR"/>
        </w:rPr>
        <w:t xml:space="preserve"> </w:t>
      </w:r>
    </w:p>
    <w:p w14:paraId="2BD28A06" w14:textId="77777777" w:rsidR="00323BAB" w:rsidRDefault="00323BAB" w:rsidP="00323BAB">
      <w:pPr>
        <w:shd w:val="clear" w:color="auto" w:fill="FFFFFF"/>
        <w:spacing w:after="0" w:line="240" w:lineRule="auto"/>
        <w:rPr>
          <w:rFonts w:ascii="Arial" w:eastAsia="Times New Roman" w:hAnsi="Arial" w:cs="Arial"/>
          <w:sz w:val="24"/>
          <w:szCs w:val="24"/>
          <w:lang w:eastAsia="tr-TR"/>
        </w:rPr>
      </w:pPr>
    </w:p>
    <w:p w14:paraId="4705DD13" w14:textId="77777777" w:rsidR="00323BAB" w:rsidRDefault="00323BAB" w:rsidP="00323BAB">
      <w:pPr>
        <w:shd w:val="clear" w:color="auto" w:fill="FFFFFF"/>
        <w:spacing w:after="0" w:line="240" w:lineRule="auto"/>
        <w:outlineLvl w:val="2"/>
        <w:rPr>
          <w:rFonts w:ascii="Arial" w:eastAsia="Times New Roman" w:hAnsi="Arial" w:cs="Arial"/>
          <w:b/>
          <w:bCs/>
          <w:sz w:val="24"/>
          <w:szCs w:val="24"/>
          <w:lang w:eastAsia="tr-TR"/>
        </w:rPr>
      </w:pPr>
      <w:r>
        <w:rPr>
          <w:rFonts w:ascii="Arial" w:eastAsia="Times New Roman" w:hAnsi="Arial" w:cs="Arial"/>
          <w:b/>
          <w:bCs/>
          <w:sz w:val="24"/>
          <w:szCs w:val="24"/>
          <w:lang w:eastAsia="tr-TR"/>
        </w:rPr>
        <w:t>11.  POLİTİKANIN YAYIMLANMASI</w:t>
      </w:r>
    </w:p>
    <w:p w14:paraId="46FEF406" w14:textId="77777777" w:rsidR="00323BAB" w:rsidRDefault="00323BAB" w:rsidP="00323BAB">
      <w:pPr>
        <w:shd w:val="clear" w:color="auto" w:fill="FFFFFF"/>
        <w:spacing w:before="120" w:after="0" w:line="240" w:lineRule="auto"/>
        <w:rPr>
          <w:rFonts w:ascii="Arial" w:eastAsia="Times New Roman" w:hAnsi="Arial" w:cs="Arial"/>
          <w:sz w:val="24"/>
          <w:szCs w:val="24"/>
          <w:lang w:eastAsia="tr-TR"/>
        </w:rPr>
      </w:pPr>
      <w:bookmarkStart w:id="18" w:name="_Toc22120334"/>
      <w:bookmarkEnd w:id="18"/>
      <w:r>
        <w:rPr>
          <w:rFonts w:ascii="Arial" w:eastAsia="Times New Roman" w:hAnsi="Arial" w:cs="Arial"/>
          <w:sz w:val="24"/>
          <w:szCs w:val="24"/>
          <w:lang w:eastAsia="tr-TR"/>
        </w:rPr>
        <w:t xml:space="preserve">İşbu Politika yayınlandığı tarihinde yürürlüğe girmiştir. </w:t>
      </w:r>
    </w:p>
    <w:p w14:paraId="3DE46704" w14:textId="77777777" w:rsidR="00323BAB" w:rsidRDefault="00323BAB" w:rsidP="00323BAB">
      <w:pPr>
        <w:shd w:val="clear" w:color="auto" w:fill="FFFFFF"/>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 xml:space="preserve">Politika değişen şartlara ve mevzuata uyum sağlamak amacıyla zaman zaman güncellenebilecektir. </w:t>
      </w:r>
    </w:p>
    <w:p w14:paraId="7E50E050" w14:textId="77777777" w:rsidR="00323BAB" w:rsidRDefault="00323BAB" w:rsidP="00323BAB">
      <w:pPr>
        <w:shd w:val="clear" w:color="auto" w:fill="FFFFFF"/>
        <w:spacing w:after="0" w:line="240" w:lineRule="auto"/>
        <w:outlineLvl w:val="2"/>
        <w:rPr>
          <w:rFonts w:ascii="Arial" w:eastAsia="Times New Roman" w:hAnsi="Arial" w:cs="Arial"/>
          <w:b/>
          <w:bCs/>
          <w:sz w:val="24"/>
          <w:szCs w:val="24"/>
          <w:lang w:eastAsia="tr-TR"/>
        </w:rPr>
      </w:pPr>
    </w:p>
    <w:p w14:paraId="7FBA516C" w14:textId="77777777" w:rsidR="00323BAB" w:rsidRDefault="00323BAB" w:rsidP="00323BAB">
      <w:pPr>
        <w:shd w:val="clear" w:color="auto" w:fill="FFFFFF"/>
        <w:spacing w:after="0" w:line="240" w:lineRule="auto"/>
        <w:outlineLvl w:val="2"/>
        <w:rPr>
          <w:rFonts w:ascii="Arial" w:eastAsia="Times New Roman" w:hAnsi="Arial" w:cs="Arial"/>
          <w:sz w:val="24"/>
          <w:szCs w:val="24"/>
          <w:lang w:eastAsia="tr-TR"/>
        </w:rPr>
      </w:pPr>
      <w:r>
        <w:rPr>
          <w:rFonts w:ascii="Arial" w:eastAsia="Times New Roman" w:hAnsi="Arial" w:cs="Arial"/>
          <w:b/>
          <w:bCs/>
          <w:sz w:val="24"/>
          <w:szCs w:val="24"/>
          <w:lang w:eastAsia="tr-TR"/>
        </w:rPr>
        <w:lastRenderedPageBreak/>
        <w:t xml:space="preserve">SAKLAMA ve İMHA SÜRELERİ TABLOSU </w:t>
      </w:r>
    </w:p>
    <w:p w14:paraId="29D29FE3" w14:textId="77777777" w:rsidR="00323BAB" w:rsidRDefault="00323BAB" w:rsidP="00323BAB">
      <w:pPr>
        <w:spacing w:after="0" w:line="240" w:lineRule="auto"/>
        <w:rPr>
          <w:rFonts w:ascii="Arial" w:eastAsia="Times New Roman" w:hAnsi="Arial" w:cs="Arial"/>
          <w:sz w:val="24"/>
          <w:szCs w:val="24"/>
          <w:lang w:eastAsia="tr-TR"/>
        </w:rPr>
      </w:pPr>
      <w:bookmarkStart w:id="19" w:name="_Toc22120335"/>
      <w:bookmarkEnd w:id="19"/>
    </w:p>
    <w:tbl>
      <w:tblPr>
        <w:tblW w:w="0" w:type="auto"/>
        <w:shd w:val="clear" w:color="auto" w:fill="FFFFFF"/>
        <w:tblLook w:val="04A0" w:firstRow="1" w:lastRow="0" w:firstColumn="1" w:lastColumn="0" w:noHBand="0" w:noVBand="1"/>
      </w:tblPr>
      <w:tblGrid>
        <w:gridCol w:w="3120"/>
        <w:gridCol w:w="2925"/>
        <w:gridCol w:w="3015"/>
      </w:tblGrid>
      <w:tr w:rsidR="00323BAB" w14:paraId="0D59E5C3" w14:textId="77777777" w:rsidTr="00323BAB">
        <w:tc>
          <w:tcPr>
            <w:tcW w:w="3120" w:type="dxa"/>
            <w:shd w:val="clear" w:color="auto" w:fill="FFFFFF"/>
            <w:tcMar>
              <w:top w:w="15" w:type="dxa"/>
              <w:left w:w="15" w:type="dxa"/>
              <w:bottom w:w="15" w:type="dxa"/>
              <w:right w:w="15" w:type="dxa"/>
            </w:tcMar>
            <w:vAlign w:val="center"/>
            <w:hideMark/>
          </w:tcPr>
          <w:p w14:paraId="104C807D"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Veri</w:t>
            </w:r>
          </w:p>
        </w:tc>
        <w:tc>
          <w:tcPr>
            <w:tcW w:w="2925" w:type="dxa"/>
            <w:shd w:val="clear" w:color="auto" w:fill="FFFFFF"/>
            <w:tcMar>
              <w:top w:w="15" w:type="dxa"/>
              <w:left w:w="15" w:type="dxa"/>
              <w:bottom w:w="15" w:type="dxa"/>
              <w:right w:w="15" w:type="dxa"/>
            </w:tcMar>
            <w:vAlign w:val="center"/>
            <w:hideMark/>
          </w:tcPr>
          <w:p w14:paraId="61E9F7A7"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 xml:space="preserve">Saklama Süresi                   </w:t>
            </w:r>
          </w:p>
        </w:tc>
        <w:tc>
          <w:tcPr>
            <w:tcW w:w="3015" w:type="dxa"/>
            <w:shd w:val="clear" w:color="auto" w:fill="FFFFFF"/>
            <w:tcMar>
              <w:top w:w="15" w:type="dxa"/>
              <w:left w:w="15" w:type="dxa"/>
              <w:bottom w:w="15" w:type="dxa"/>
              <w:right w:w="15" w:type="dxa"/>
            </w:tcMar>
            <w:vAlign w:val="center"/>
            <w:hideMark/>
          </w:tcPr>
          <w:p w14:paraId="67CE9D01"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İmha Süresi</w:t>
            </w:r>
          </w:p>
          <w:p w14:paraId="7C6A194F"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 </w:t>
            </w:r>
          </w:p>
        </w:tc>
      </w:tr>
      <w:tr w:rsidR="00323BAB" w14:paraId="16BA670E" w14:textId="77777777" w:rsidTr="00323BAB">
        <w:tc>
          <w:tcPr>
            <w:tcW w:w="3120" w:type="dxa"/>
            <w:shd w:val="clear" w:color="auto" w:fill="FFFFFF"/>
            <w:tcMar>
              <w:top w:w="15" w:type="dxa"/>
              <w:left w:w="15" w:type="dxa"/>
              <w:bottom w:w="15" w:type="dxa"/>
              <w:right w:w="15" w:type="dxa"/>
            </w:tcMar>
            <w:vAlign w:val="center"/>
            <w:hideMark/>
          </w:tcPr>
          <w:p w14:paraId="4CD01945"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Kimlik</w:t>
            </w:r>
          </w:p>
        </w:tc>
        <w:tc>
          <w:tcPr>
            <w:tcW w:w="2925" w:type="dxa"/>
            <w:shd w:val="clear" w:color="auto" w:fill="FFFFFF"/>
            <w:tcMar>
              <w:top w:w="15" w:type="dxa"/>
              <w:left w:w="15" w:type="dxa"/>
              <w:bottom w:w="15" w:type="dxa"/>
              <w:right w:w="15" w:type="dxa"/>
            </w:tcMar>
            <w:vAlign w:val="center"/>
            <w:hideMark/>
          </w:tcPr>
          <w:p w14:paraId="66664514"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 </w:t>
            </w:r>
          </w:p>
          <w:p w14:paraId="7C75085F"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11 Yıl</w:t>
            </w:r>
          </w:p>
        </w:tc>
        <w:tc>
          <w:tcPr>
            <w:tcW w:w="3015" w:type="dxa"/>
            <w:shd w:val="clear" w:color="auto" w:fill="FFFFFF"/>
            <w:tcMar>
              <w:top w:w="15" w:type="dxa"/>
              <w:left w:w="15" w:type="dxa"/>
              <w:bottom w:w="15" w:type="dxa"/>
              <w:right w:w="15" w:type="dxa"/>
            </w:tcMar>
            <w:vAlign w:val="center"/>
            <w:hideMark/>
          </w:tcPr>
          <w:p w14:paraId="30CF2B3C"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Saklama süresinin bitimini takip eden ilk periyodik imha süresinde</w:t>
            </w:r>
          </w:p>
        </w:tc>
      </w:tr>
      <w:tr w:rsidR="00323BAB" w14:paraId="09CF215F" w14:textId="77777777" w:rsidTr="00323BAB">
        <w:tc>
          <w:tcPr>
            <w:tcW w:w="3120" w:type="dxa"/>
            <w:shd w:val="clear" w:color="auto" w:fill="FFFFFF"/>
            <w:tcMar>
              <w:top w:w="15" w:type="dxa"/>
              <w:left w:w="15" w:type="dxa"/>
              <w:bottom w:w="15" w:type="dxa"/>
              <w:right w:w="15" w:type="dxa"/>
            </w:tcMar>
            <w:vAlign w:val="center"/>
            <w:hideMark/>
          </w:tcPr>
          <w:p w14:paraId="081037CA"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İletişim</w:t>
            </w:r>
          </w:p>
        </w:tc>
        <w:tc>
          <w:tcPr>
            <w:tcW w:w="2925" w:type="dxa"/>
            <w:shd w:val="clear" w:color="auto" w:fill="FFFFFF"/>
            <w:tcMar>
              <w:top w:w="15" w:type="dxa"/>
              <w:left w:w="15" w:type="dxa"/>
              <w:bottom w:w="15" w:type="dxa"/>
              <w:right w:w="15" w:type="dxa"/>
            </w:tcMar>
            <w:vAlign w:val="center"/>
            <w:hideMark/>
          </w:tcPr>
          <w:p w14:paraId="71390098"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 </w:t>
            </w:r>
          </w:p>
          <w:p w14:paraId="32D8BA9C"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11 Yıl</w:t>
            </w:r>
          </w:p>
        </w:tc>
        <w:tc>
          <w:tcPr>
            <w:tcW w:w="3015" w:type="dxa"/>
            <w:shd w:val="clear" w:color="auto" w:fill="FFFFFF"/>
            <w:tcMar>
              <w:top w:w="15" w:type="dxa"/>
              <w:left w:w="15" w:type="dxa"/>
              <w:bottom w:w="15" w:type="dxa"/>
              <w:right w:w="15" w:type="dxa"/>
            </w:tcMar>
            <w:vAlign w:val="center"/>
            <w:hideMark/>
          </w:tcPr>
          <w:p w14:paraId="3F7BC205"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Saklama süresinin bitimini takip eden ilk periyodik imha süresinde</w:t>
            </w:r>
          </w:p>
        </w:tc>
      </w:tr>
      <w:tr w:rsidR="00323BAB" w14:paraId="3945E762" w14:textId="77777777" w:rsidTr="00323BAB">
        <w:tc>
          <w:tcPr>
            <w:tcW w:w="3120" w:type="dxa"/>
            <w:shd w:val="clear" w:color="auto" w:fill="FFFFFF"/>
            <w:tcMar>
              <w:top w:w="15" w:type="dxa"/>
              <w:left w:w="15" w:type="dxa"/>
              <w:bottom w:w="15" w:type="dxa"/>
              <w:right w:w="15" w:type="dxa"/>
            </w:tcMar>
            <w:vAlign w:val="center"/>
            <w:hideMark/>
          </w:tcPr>
          <w:p w14:paraId="6A3FEE09"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Görsel ve İşitsel Kayıtlar</w:t>
            </w:r>
          </w:p>
        </w:tc>
        <w:tc>
          <w:tcPr>
            <w:tcW w:w="2925" w:type="dxa"/>
            <w:shd w:val="clear" w:color="auto" w:fill="FFFFFF"/>
            <w:tcMar>
              <w:top w:w="15" w:type="dxa"/>
              <w:left w:w="15" w:type="dxa"/>
              <w:bottom w:w="15" w:type="dxa"/>
              <w:right w:w="15" w:type="dxa"/>
            </w:tcMar>
            <w:vAlign w:val="center"/>
            <w:hideMark/>
          </w:tcPr>
          <w:p w14:paraId="319BB5C6" w14:textId="77777777" w:rsidR="00323BAB" w:rsidRDefault="00323BAB">
            <w:pPr>
              <w:spacing w:after="0" w:line="240" w:lineRule="auto"/>
              <w:rPr>
                <w:rFonts w:ascii="Arial" w:eastAsia="Times New Roman" w:hAnsi="Arial" w:cs="Arial"/>
                <w:b/>
                <w:bCs/>
                <w:sz w:val="24"/>
                <w:szCs w:val="24"/>
                <w:lang w:eastAsia="tr-TR"/>
              </w:rPr>
            </w:pPr>
            <w:r>
              <w:rPr>
                <w:rFonts w:ascii="Arial" w:eastAsia="Times New Roman" w:hAnsi="Arial" w:cs="Arial"/>
                <w:b/>
                <w:bCs/>
                <w:sz w:val="24"/>
                <w:szCs w:val="24"/>
                <w:lang w:eastAsia="tr-TR"/>
              </w:rPr>
              <w:t>11 Yıl</w:t>
            </w:r>
          </w:p>
        </w:tc>
        <w:tc>
          <w:tcPr>
            <w:tcW w:w="3015" w:type="dxa"/>
            <w:shd w:val="clear" w:color="auto" w:fill="FFFFFF"/>
            <w:tcMar>
              <w:top w:w="15" w:type="dxa"/>
              <w:left w:w="15" w:type="dxa"/>
              <w:bottom w:w="15" w:type="dxa"/>
              <w:right w:w="15" w:type="dxa"/>
            </w:tcMar>
            <w:vAlign w:val="center"/>
            <w:hideMark/>
          </w:tcPr>
          <w:p w14:paraId="3D9932FD"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Saklama süresinin bitimini takip eden ilk periyodik imha süresinde</w:t>
            </w:r>
          </w:p>
        </w:tc>
      </w:tr>
      <w:tr w:rsidR="00323BAB" w14:paraId="69AC2628" w14:textId="77777777" w:rsidTr="00323BAB">
        <w:tc>
          <w:tcPr>
            <w:tcW w:w="3120" w:type="dxa"/>
            <w:shd w:val="clear" w:color="auto" w:fill="FFFFFF"/>
            <w:tcMar>
              <w:top w:w="15" w:type="dxa"/>
              <w:left w:w="15" w:type="dxa"/>
              <w:bottom w:w="15" w:type="dxa"/>
              <w:right w:w="15" w:type="dxa"/>
            </w:tcMar>
            <w:vAlign w:val="center"/>
            <w:hideMark/>
          </w:tcPr>
          <w:p w14:paraId="49CA5B6A"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Özlük</w:t>
            </w:r>
          </w:p>
        </w:tc>
        <w:tc>
          <w:tcPr>
            <w:tcW w:w="2925" w:type="dxa"/>
            <w:shd w:val="clear" w:color="auto" w:fill="FFFFFF"/>
            <w:tcMar>
              <w:top w:w="15" w:type="dxa"/>
              <w:left w:w="15" w:type="dxa"/>
              <w:bottom w:w="15" w:type="dxa"/>
              <w:right w:w="15" w:type="dxa"/>
            </w:tcMar>
            <w:vAlign w:val="center"/>
            <w:hideMark/>
          </w:tcPr>
          <w:p w14:paraId="7321CFEA"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11 Yıl</w:t>
            </w:r>
          </w:p>
        </w:tc>
        <w:tc>
          <w:tcPr>
            <w:tcW w:w="3015" w:type="dxa"/>
            <w:shd w:val="clear" w:color="auto" w:fill="FFFFFF"/>
            <w:tcMar>
              <w:top w:w="15" w:type="dxa"/>
              <w:left w:w="15" w:type="dxa"/>
              <w:bottom w:w="15" w:type="dxa"/>
              <w:right w:w="15" w:type="dxa"/>
            </w:tcMar>
            <w:vAlign w:val="center"/>
            <w:hideMark/>
          </w:tcPr>
          <w:p w14:paraId="73323F1D"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Saklama süresinin bitimini takip eden ilk periyodik imha süresinde</w:t>
            </w:r>
          </w:p>
        </w:tc>
      </w:tr>
      <w:tr w:rsidR="00323BAB" w14:paraId="4E7424EE" w14:textId="77777777" w:rsidTr="00323BAB">
        <w:tc>
          <w:tcPr>
            <w:tcW w:w="3120" w:type="dxa"/>
            <w:shd w:val="clear" w:color="auto" w:fill="FFFFFF"/>
            <w:tcMar>
              <w:top w:w="15" w:type="dxa"/>
              <w:left w:w="15" w:type="dxa"/>
              <w:bottom w:w="15" w:type="dxa"/>
              <w:right w:w="15" w:type="dxa"/>
            </w:tcMar>
            <w:vAlign w:val="center"/>
            <w:hideMark/>
          </w:tcPr>
          <w:p w14:paraId="0C40B8A8"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Hukuki İşlem</w:t>
            </w:r>
          </w:p>
        </w:tc>
        <w:tc>
          <w:tcPr>
            <w:tcW w:w="2925" w:type="dxa"/>
            <w:shd w:val="clear" w:color="auto" w:fill="FFFFFF"/>
            <w:tcMar>
              <w:top w:w="15" w:type="dxa"/>
              <w:left w:w="15" w:type="dxa"/>
              <w:bottom w:w="15" w:type="dxa"/>
              <w:right w:w="15" w:type="dxa"/>
            </w:tcMar>
            <w:vAlign w:val="center"/>
            <w:hideMark/>
          </w:tcPr>
          <w:p w14:paraId="29F8BCA1" w14:textId="77777777" w:rsidR="00323BAB" w:rsidRDefault="00323BAB">
            <w:pPr>
              <w:spacing w:after="0" w:line="240" w:lineRule="auto"/>
              <w:rPr>
                <w:rFonts w:ascii="Arial" w:eastAsia="Times New Roman" w:hAnsi="Arial" w:cs="Arial"/>
                <w:b/>
                <w:bCs/>
                <w:sz w:val="24"/>
                <w:szCs w:val="24"/>
                <w:lang w:eastAsia="tr-TR"/>
              </w:rPr>
            </w:pPr>
            <w:r>
              <w:rPr>
                <w:rFonts w:ascii="Arial" w:eastAsia="Times New Roman" w:hAnsi="Arial" w:cs="Arial"/>
                <w:sz w:val="24"/>
                <w:szCs w:val="24"/>
                <w:lang w:eastAsia="tr-TR"/>
              </w:rPr>
              <w:t> </w:t>
            </w:r>
            <w:r>
              <w:rPr>
                <w:rFonts w:ascii="Arial" w:eastAsia="Times New Roman" w:hAnsi="Arial" w:cs="Arial"/>
                <w:b/>
                <w:bCs/>
                <w:sz w:val="24"/>
                <w:szCs w:val="24"/>
                <w:lang w:eastAsia="tr-TR"/>
              </w:rPr>
              <w:t>11 Yıl</w:t>
            </w:r>
          </w:p>
        </w:tc>
        <w:tc>
          <w:tcPr>
            <w:tcW w:w="3015" w:type="dxa"/>
            <w:shd w:val="clear" w:color="auto" w:fill="FFFFFF"/>
            <w:tcMar>
              <w:top w:w="15" w:type="dxa"/>
              <w:left w:w="15" w:type="dxa"/>
              <w:bottom w:w="15" w:type="dxa"/>
              <w:right w:w="15" w:type="dxa"/>
            </w:tcMar>
            <w:vAlign w:val="center"/>
            <w:hideMark/>
          </w:tcPr>
          <w:p w14:paraId="46693DC9"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Saklama süresinin bitimini takip eden ilk periyodik imha süresinde</w:t>
            </w:r>
          </w:p>
        </w:tc>
      </w:tr>
      <w:tr w:rsidR="00323BAB" w14:paraId="4005F570" w14:textId="77777777" w:rsidTr="00323BAB">
        <w:tc>
          <w:tcPr>
            <w:tcW w:w="3120" w:type="dxa"/>
            <w:shd w:val="clear" w:color="auto" w:fill="FFFFFF"/>
            <w:tcMar>
              <w:top w:w="15" w:type="dxa"/>
              <w:left w:w="15" w:type="dxa"/>
              <w:bottom w:w="15" w:type="dxa"/>
              <w:right w:w="15" w:type="dxa"/>
            </w:tcMar>
            <w:vAlign w:val="center"/>
            <w:hideMark/>
          </w:tcPr>
          <w:p w14:paraId="58B9A14A"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Müşteri İşlem</w:t>
            </w:r>
          </w:p>
        </w:tc>
        <w:tc>
          <w:tcPr>
            <w:tcW w:w="2925" w:type="dxa"/>
            <w:shd w:val="clear" w:color="auto" w:fill="FFFFFF"/>
            <w:tcMar>
              <w:top w:w="15" w:type="dxa"/>
              <w:left w:w="15" w:type="dxa"/>
              <w:bottom w:w="15" w:type="dxa"/>
              <w:right w:w="15" w:type="dxa"/>
            </w:tcMar>
            <w:vAlign w:val="center"/>
            <w:hideMark/>
          </w:tcPr>
          <w:p w14:paraId="646D8420" w14:textId="77777777" w:rsidR="00323BAB" w:rsidRDefault="00323BAB">
            <w:pPr>
              <w:spacing w:after="0" w:line="240" w:lineRule="auto"/>
              <w:rPr>
                <w:rFonts w:ascii="Arial" w:eastAsia="Times New Roman" w:hAnsi="Arial" w:cs="Arial"/>
                <w:b/>
                <w:bCs/>
                <w:sz w:val="24"/>
                <w:szCs w:val="24"/>
                <w:lang w:eastAsia="tr-TR"/>
              </w:rPr>
            </w:pPr>
            <w:r>
              <w:rPr>
                <w:rFonts w:ascii="Arial" w:eastAsia="Times New Roman" w:hAnsi="Arial" w:cs="Arial"/>
                <w:sz w:val="24"/>
                <w:szCs w:val="24"/>
                <w:lang w:eastAsia="tr-TR"/>
              </w:rPr>
              <w:t> </w:t>
            </w:r>
            <w:r>
              <w:rPr>
                <w:rFonts w:ascii="Arial" w:eastAsia="Times New Roman" w:hAnsi="Arial" w:cs="Arial"/>
                <w:b/>
                <w:bCs/>
                <w:sz w:val="24"/>
                <w:szCs w:val="24"/>
                <w:lang w:eastAsia="tr-TR"/>
              </w:rPr>
              <w:t>11 Yıl</w:t>
            </w:r>
          </w:p>
        </w:tc>
        <w:tc>
          <w:tcPr>
            <w:tcW w:w="3015" w:type="dxa"/>
            <w:shd w:val="clear" w:color="auto" w:fill="FFFFFF"/>
            <w:tcMar>
              <w:top w:w="15" w:type="dxa"/>
              <w:left w:w="15" w:type="dxa"/>
              <w:bottom w:w="15" w:type="dxa"/>
              <w:right w:w="15" w:type="dxa"/>
            </w:tcMar>
            <w:vAlign w:val="center"/>
            <w:hideMark/>
          </w:tcPr>
          <w:p w14:paraId="58729D36"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Saklama süresinin bitimini takip eden ilk periyodik imha süresinde</w:t>
            </w:r>
          </w:p>
        </w:tc>
      </w:tr>
      <w:tr w:rsidR="00323BAB" w14:paraId="12027D7F" w14:textId="77777777" w:rsidTr="00323BAB">
        <w:tc>
          <w:tcPr>
            <w:tcW w:w="3120" w:type="dxa"/>
            <w:shd w:val="clear" w:color="auto" w:fill="FFFFFF"/>
            <w:tcMar>
              <w:top w:w="15" w:type="dxa"/>
              <w:left w:w="15" w:type="dxa"/>
              <w:bottom w:w="15" w:type="dxa"/>
              <w:right w:w="15" w:type="dxa"/>
            </w:tcMar>
            <w:vAlign w:val="center"/>
            <w:hideMark/>
          </w:tcPr>
          <w:p w14:paraId="3FA594D7"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 xml:space="preserve">Fiziksel </w:t>
            </w:r>
            <w:proofErr w:type="gramStart"/>
            <w:r>
              <w:rPr>
                <w:rFonts w:ascii="Arial" w:eastAsia="Times New Roman" w:hAnsi="Arial" w:cs="Arial"/>
                <w:b/>
                <w:bCs/>
                <w:sz w:val="24"/>
                <w:szCs w:val="24"/>
                <w:lang w:eastAsia="tr-TR"/>
              </w:rPr>
              <w:t>Mekan</w:t>
            </w:r>
            <w:proofErr w:type="gramEnd"/>
            <w:r>
              <w:rPr>
                <w:rFonts w:ascii="Arial" w:eastAsia="Times New Roman" w:hAnsi="Arial" w:cs="Arial"/>
                <w:b/>
                <w:bCs/>
                <w:sz w:val="24"/>
                <w:szCs w:val="24"/>
                <w:lang w:eastAsia="tr-TR"/>
              </w:rPr>
              <w:t xml:space="preserve"> Güvenliği</w:t>
            </w:r>
          </w:p>
        </w:tc>
        <w:tc>
          <w:tcPr>
            <w:tcW w:w="2925" w:type="dxa"/>
            <w:shd w:val="clear" w:color="auto" w:fill="FFFFFF"/>
            <w:tcMar>
              <w:top w:w="15" w:type="dxa"/>
              <w:left w:w="15" w:type="dxa"/>
              <w:bottom w:w="15" w:type="dxa"/>
              <w:right w:w="15" w:type="dxa"/>
            </w:tcMar>
            <w:vAlign w:val="center"/>
            <w:hideMark/>
          </w:tcPr>
          <w:p w14:paraId="4E4BDD10" w14:textId="77777777" w:rsidR="00323BAB" w:rsidRDefault="00323BAB">
            <w:pPr>
              <w:spacing w:after="0" w:line="240" w:lineRule="auto"/>
              <w:rPr>
                <w:rFonts w:ascii="Arial" w:eastAsia="Times New Roman" w:hAnsi="Arial" w:cs="Arial"/>
                <w:b/>
                <w:bCs/>
                <w:sz w:val="24"/>
                <w:szCs w:val="24"/>
                <w:lang w:eastAsia="tr-TR"/>
              </w:rPr>
            </w:pPr>
            <w:r>
              <w:rPr>
                <w:rFonts w:ascii="Arial" w:eastAsia="Times New Roman" w:hAnsi="Arial" w:cs="Arial"/>
                <w:sz w:val="24"/>
                <w:szCs w:val="24"/>
                <w:lang w:eastAsia="tr-TR"/>
              </w:rPr>
              <w:t> </w:t>
            </w:r>
            <w:r>
              <w:rPr>
                <w:rFonts w:ascii="Arial" w:eastAsia="Times New Roman" w:hAnsi="Arial" w:cs="Arial"/>
                <w:b/>
                <w:bCs/>
                <w:sz w:val="24"/>
                <w:szCs w:val="24"/>
                <w:lang w:eastAsia="tr-TR"/>
              </w:rPr>
              <w:t xml:space="preserve">1 Ay </w:t>
            </w:r>
          </w:p>
        </w:tc>
        <w:tc>
          <w:tcPr>
            <w:tcW w:w="3015" w:type="dxa"/>
            <w:shd w:val="clear" w:color="auto" w:fill="FFFFFF"/>
            <w:tcMar>
              <w:top w:w="15" w:type="dxa"/>
              <w:left w:w="15" w:type="dxa"/>
              <w:bottom w:w="15" w:type="dxa"/>
              <w:right w:w="15" w:type="dxa"/>
            </w:tcMar>
            <w:vAlign w:val="center"/>
            <w:hideMark/>
          </w:tcPr>
          <w:p w14:paraId="4F6C8A4D"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Saklama süresinin bitimini takip eden ilk periyodik imha süresinde</w:t>
            </w:r>
          </w:p>
        </w:tc>
      </w:tr>
      <w:tr w:rsidR="00323BAB" w14:paraId="1A7CDBA1" w14:textId="77777777" w:rsidTr="00323BAB">
        <w:tc>
          <w:tcPr>
            <w:tcW w:w="3120" w:type="dxa"/>
            <w:shd w:val="clear" w:color="auto" w:fill="FFFFFF"/>
            <w:tcMar>
              <w:top w:w="15" w:type="dxa"/>
              <w:left w:w="15" w:type="dxa"/>
              <w:bottom w:w="15" w:type="dxa"/>
              <w:right w:w="15" w:type="dxa"/>
            </w:tcMar>
            <w:vAlign w:val="center"/>
            <w:hideMark/>
          </w:tcPr>
          <w:p w14:paraId="04953C98" w14:textId="77777777" w:rsidR="00323BAB" w:rsidRDefault="00323BAB">
            <w:pPr>
              <w:spacing w:after="0" w:line="240" w:lineRule="auto"/>
              <w:rPr>
                <w:rFonts w:ascii="Arial" w:eastAsia="Times New Roman" w:hAnsi="Arial" w:cs="Arial"/>
                <w:b/>
                <w:bCs/>
                <w:sz w:val="24"/>
                <w:szCs w:val="24"/>
                <w:lang w:eastAsia="tr-TR"/>
              </w:rPr>
            </w:pPr>
            <w:r>
              <w:rPr>
                <w:rFonts w:ascii="Arial" w:eastAsia="Times New Roman" w:hAnsi="Arial" w:cs="Arial"/>
                <w:b/>
                <w:bCs/>
                <w:sz w:val="24"/>
                <w:szCs w:val="24"/>
                <w:lang w:eastAsia="tr-TR"/>
              </w:rPr>
              <w:t xml:space="preserve">Ceza Mahkumiyeti ve Güvenlik Tedbirleri </w:t>
            </w:r>
          </w:p>
        </w:tc>
        <w:tc>
          <w:tcPr>
            <w:tcW w:w="2925" w:type="dxa"/>
            <w:shd w:val="clear" w:color="auto" w:fill="FFFFFF"/>
            <w:tcMar>
              <w:top w:w="15" w:type="dxa"/>
              <w:left w:w="15" w:type="dxa"/>
              <w:bottom w:w="15" w:type="dxa"/>
              <w:right w:w="15" w:type="dxa"/>
            </w:tcMar>
            <w:vAlign w:val="center"/>
            <w:hideMark/>
          </w:tcPr>
          <w:p w14:paraId="6C424352" w14:textId="77777777" w:rsidR="00323BAB" w:rsidRDefault="00323BAB">
            <w:pPr>
              <w:spacing w:after="0" w:line="240" w:lineRule="auto"/>
              <w:rPr>
                <w:rFonts w:ascii="Arial" w:eastAsia="Times New Roman" w:hAnsi="Arial" w:cs="Arial"/>
                <w:b/>
                <w:bCs/>
                <w:sz w:val="24"/>
                <w:szCs w:val="24"/>
                <w:lang w:eastAsia="tr-TR"/>
              </w:rPr>
            </w:pPr>
            <w:r>
              <w:rPr>
                <w:rFonts w:ascii="Arial" w:eastAsia="Times New Roman" w:hAnsi="Arial" w:cs="Arial"/>
                <w:sz w:val="24"/>
                <w:szCs w:val="24"/>
                <w:lang w:eastAsia="tr-TR"/>
              </w:rPr>
              <w:t> </w:t>
            </w:r>
            <w:r>
              <w:rPr>
                <w:rFonts w:ascii="Arial" w:eastAsia="Times New Roman" w:hAnsi="Arial" w:cs="Arial"/>
                <w:b/>
                <w:bCs/>
                <w:sz w:val="24"/>
                <w:szCs w:val="24"/>
                <w:lang w:eastAsia="tr-TR"/>
              </w:rPr>
              <w:t>11 Yıl</w:t>
            </w:r>
          </w:p>
        </w:tc>
        <w:tc>
          <w:tcPr>
            <w:tcW w:w="3015" w:type="dxa"/>
            <w:shd w:val="clear" w:color="auto" w:fill="FFFFFF"/>
            <w:tcMar>
              <w:top w:w="15" w:type="dxa"/>
              <w:left w:w="15" w:type="dxa"/>
              <w:bottom w:w="15" w:type="dxa"/>
              <w:right w:w="15" w:type="dxa"/>
            </w:tcMar>
            <w:vAlign w:val="center"/>
            <w:hideMark/>
          </w:tcPr>
          <w:p w14:paraId="451D9228"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Saklama süresinin bitimini takip eden ilk periyodik imha süresinde</w:t>
            </w:r>
          </w:p>
        </w:tc>
      </w:tr>
      <w:tr w:rsidR="00323BAB" w14:paraId="20D5C560" w14:textId="77777777" w:rsidTr="00323BAB">
        <w:tc>
          <w:tcPr>
            <w:tcW w:w="3120" w:type="dxa"/>
            <w:shd w:val="clear" w:color="auto" w:fill="FFFFFF"/>
            <w:tcMar>
              <w:top w:w="15" w:type="dxa"/>
              <w:left w:w="15" w:type="dxa"/>
              <w:bottom w:w="15" w:type="dxa"/>
              <w:right w:w="15" w:type="dxa"/>
            </w:tcMar>
            <w:vAlign w:val="center"/>
            <w:hideMark/>
          </w:tcPr>
          <w:p w14:paraId="430273D3" w14:textId="77777777" w:rsidR="00323BAB" w:rsidRDefault="00323BAB">
            <w:pPr>
              <w:spacing w:after="0" w:line="240" w:lineRule="auto"/>
              <w:rPr>
                <w:rFonts w:ascii="Arial" w:eastAsia="Times New Roman" w:hAnsi="Arial" w:cs="Arial"/>
                <w:b/>
                <w:bCs/>
                <w:sz w:val="24"/>
                <w:szCs w:val="24"/>
                <w:lang w:eastAsia="tr-TR"/>
              </w:rPr>
            </w:pPr>
            <w:r>
              <w:rPr>
                <w:rFonts w:ascii="Arial" w:eastAsia="Times New Roman" w:hAnsi="Arial" w:cs="Arial"/>
                <w:b/>
                <w:bCs/>
                <w:sz w:val="24"/>
                <w:szCs w:val="24"/>
                <w:lang w:eastAsia="tr-TR"/>
              </w:rPr>
              <w:t>Felsefi İnanç, Din, Mezhep</w:t>
            </w:r>
          </w:p>
          <w:p w14:paraId="5022324E" w14:textId="77777777" w:rsidR="00323BAB" w:rsidRDefault="00323BAB">
            <w:pPr>
              <w:spacing w:after="0" w:line="240" w:lineRule="auto"/>
              <w:rPr>
                <w:rFonts w:ascii="Arial" w:eastAsia="Times New Roman" w:hAnsi="Arial" w:cs="Arial"/>
                <w:b/>
                <w:bCs/>
                <w:sz w:val="24"/>
                <w:szCs w:val="24"/>
                <w:lang w:eastAsia="tr-TR"/>
              </w:rPr>
            </w:pPr>
            <w:r>
              <w:rPr>
                <w:rFonts w:ascii="Arial" w:eastAsia="Times New Roman" w:hAnsi="Arial" w:cs="Arial"/>
                <w:b/>
                <w:bCs/>
                <w:sz w:val="24"/>
                <w:szCs w:val="24"/>
                <w:lang w:eastAsia="tr-TR"/>
              </w:rPr>
              <w:t xml:space="preserve">Ve Diğer </w:t>
            </w:r>
            <w:proofErr w:type="spellStart"/>
            <w:r>
              <w:rPr>
                <w:rFonts w:ascii="Arial" w:eastAsia="Times New Roman" w:hAnsi="Arial" w:cs="Arial"/>
                <w:b/>
                <w:bCs/>
                <w:sz w:val="24"/>
                <w:szCs w:val="24"/>
                <w:lang w:eastAsia="tr-TR"/>
              </w:rPr>
              <w:t>İnaçlar</w:t>
            </w:r>
            <w:proofErr w:type="spellEnd"/>
          </w:p>
        </w:tc>
        <w:tc>
          <w:tcPr>
            <w:tcW w:w="2925" w:type="dxa"/>
            <w:shd w:val="clear" w:color="auto" w:fill="FFFFFF"/>
            <w:tcMar>
              <w:top w:w="15" w:type="dxa"/>
              <w:left w:w="15" w:type="dxa"/>
              <w:bottom w:w="15" w:type="dxa"/>
              <w:right w:w="15" w:type="dxa"/>
            </w:tcMar>
            <w:vAlign w:val="center"/>
            <w:hideMark/>
          </w:tcPr>
          <w:p w14:paraId="4AF0AD35" w14:textId="77777777" w:rsidR="00323BAB" w:rsidRDefault="00323BAB">
            <w:pPr>
              <w:spacing w:after="0" w:line="240" w:lineRule="auto"/>
              <w:rPr>
                <w:rFonts w:ascii="Arial" w:eastAsia="Times New Roman" w:hAnsi="Arial" w:cs="Arial"/>
                <w:b/>
                <w:bCs/>
                <w:sz w:val="24"/>
                <w:szCs w:val="24"/>
                <w:lang w:eastAsia="tr-TR"/>
              </w:rPr>
            </w:pPr>
            <w:r>
              <w:rPr>
                <w:rFonts w:ascii="Arial" w:eastAsia="Times New Roman" w:hAnsi="Arial" w:cs="Arial"/>
                <w:b/>
                <w:bCs/>
                <w:sz w:val="24"/>
                <w:szCs w:val="24"/>
                <w:lang w:eastAsia="tr-TR"/>
              </w:rPr>
              <w:t> 11 Yıl</w:t>
            </w:r>
          </w:p>
        </w:tc>
        <w:tc>
          <w:tcPr>
            <w:tcW w:w="3015" w:type="dxa"/>
            <w:shd w:val="clear" w:color="auto" w:fill="FFFFFF"/>
            <w:tcMar>
              <w:top w:w="15" w:type="dxa"/>
              <w:left w:w="15" w:type="dxa"/>
              <w:bottom w:w="15" w:type="dxa"/>
              <w:right w:w="15" w:type="dxa"/>
            </w:tcMar>
            <w:vAlign w:val="center"/>
            <w:hideMark/>
          </w:tcPr>
          <w:p w14:paraId="0E31A00D"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Saklama süresinin bitimini takip eden ilk periyodik imha süresinde</w:t>
            </w:r>
          </w:p>
        </w:tc>
      </w:tr>
      <w:tr w:rsidR="00323BAB" w14:paraId="50906246" w14:textId="77777777" w:rsidTr="00323BAB">
        <w:tc>
          <w:tcPr>
            <w:tcW w:w="3120" w:type="dxa"/>
            <w:shd w:val="clear" w:color="auto" w:fill="FFFFFF"/>
            <w:tcMar>
              <w:top w:w="15" w:type="dxa"/>
              <w:left w:w="15" w:type="dxa"/>
              <w:bottom w:w="15" w:type="dxa"/>
              <w:right w:w="15" w:type="dxa"/>
            </w:tcMar>
            <w:vAlign w:val="center"/>
            <w:hideMark/>
          </w:tcPr>
          <w:p w14:paraId="4401C59F" w14:textId="77777777" w:rsidR="00323BAB" w:rsidRDefault="00323BAB">
            <w:pPr>
              <w:spacing w:after="0" w:line="240" w:lineRule="auto"/>
              <w:rPr>
                <w:rFonts w:ascii="Arial" w:eastAsia="Times New Roman" w:hAnsi="Arial" w:cs="Arial"/>
                <w:b/>
                <w:bCs/>
                <w:sz w:val="24"/>
                <w:szCs w:val="24"/>
                <w:lang w:eastAsia="tr-TR"/>
              </w:rPr>
            </w:pPr>
            <w:r>
              <w:rPr>
                <w:rFonts w:ascii="Arial" w:eastAsia="Times New Roman" w:hAnsi="Arial" w:cs="Arial"/>
                <w:b/>
                <w:bCs/>
                <w:sz w:val="24"/>
                <w:szCs w:val="24"/>
                <w:lang w:eastAsia="tr-TR"/>
              </w:rPr>
              <w:t xml:space="preserve">Pazarlama </w:t>
            </w:r>
          </w:p>
        </w:tc>
        <w:tc>
          <w:tcPr>
            <w:tcW w:w="2925" w:type="dxa"/>
            <w:shd w:val="clear" w:color="auto" w:fill="FFFFFF"/>
            <w:tcMar>
              <w:top w:w="15" w:type="dxa"/>
              <w:left w:w="15" w:type="dxa"/>
              <w:bottom w:w="15" w:type="dxa"/>
              <w:right w:w="15" w:type="dxa"/>
            </w:tcMar>
            <w:vAlign w:val="center"/>
            <w:hideMark/>
          </w:tcPr>
          <w:p w14:paraId="1307451F" w14:textId="77777777" w:rsidR="00323BAB" w:rsidRDefault="00323BAB">
            <w:pPr>
              <w:spacing w:after="0" w:line="240" w:lineRule="auto"/>
              <w:rPr>
                <w:rFonts w:ascii="Arial" w:eastAsia="Times New Roman" w:hAnsi="Arial" w:cs="Arial"/>
                <w:b/>
                <w:bCs/>
                <w:sz w:val="24"/>
                <w:szCs w:val="24"/>
                <w:lang w:eastAsia="tr-TR"/>
              </w:rPr>
            </w:pPr>
            <w:r>
              <w:rPr>
                <w:rFonts w:ascii="Arial" w:eastAsia="Times New Roman" w:hAnsi="Arial" w:cs="Arial"/>
                <w:sz w:val="24"/>
                <w:szCs w:val="24"/>
                <w:lang w:eastAsia="tr-TR"/>
              </w:rPr>
              <w:t xml:space="preserve">  </w:t>
            </w:r>
            <w:r>
              <w:rPr>
                <w:rFonts w:ascii="Arial" w:eastAsia="Times New Roman" w:hAnsi="Arial" w:cs="Arial"/>
                <w:b/>
                <w:bCs/>
                <w:sz w:val="24"/>
                <w:szCs w:val="24"/>
                <w:lang w:eastAsia="tr-TR"/>
              </w:rPr>
              <w:t>11 Yıl</w:t>
            </w:r>
          </w:p>
        </w:tc>
        <w:tc>
          <w:tcPr>
            <w:tcW w:w="3015" w:type="dxa"/>
            <w:shd w:val="clear" w:color="auto" w:fill="FFFFFF"/>
            <w:tcMar>
              <w:top w:w="15" w:type="dxa"/>
              <w:left w:w="15" w:type="dxa"/>
              <w:bottom w:w="15" w:type="dxa"/>
              <w:right w:w="15" w:type="dxa"/>
            </w:tcMar>
            <w:vAlign w:val="center"/>
            <w:hideMark/>
          </w:tcPr>
          <w:p w14:paraId="18F3805E"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Saklama süresinin bitimini takip eden ilk periyodik imha süresinde</w:t>
            </w:r>
          </w:p>
        </w:tc>
      </w:tr>
      <w:tr w:rsidR="00323BAB" w14:paraId="7C7492B8" w14:textId="77777777" w:rsidTr="00323BAB">
        <w:tc>
          <w:tcPr>
            <w:tcW w:w="3120" w:type="dxa"/>
            <w:shd w:val="clear" w:color="auto" w:fill="FFFFFF"/>
            <w:tcMar>
              <w:top w:w="15" w:type="dxa"/>
              <w:left w:w="15" w:type="dxa"/>
              <w:bottom w:w="15" w:type="dxa"/>
              <w:right w:w="15" w:type="dxa"/>
            </w:tcMar>
            <w:vAlign w:val="center"/>
            <w:hideMark/>
          </w:tcPr>
          <w:p w14:paraId="4E170640"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Mesleki Deneyim</w:t>
            </w:r>
          </w:p>
        </w:tc>
        <w:tc>
          <w:tcPr>
            <w:tcW w:w="2925" w:type="dxa"/>
            <w:shd w:val="clear" w:color="auto" w:fill="FFFFFF"/>
            <w:tcMar>
              <w:top w:w="15" w:type="dxa"/>
              <w:left w:w="15" w:type="dxa"/>
              <w:bottom w:w="15" w:type="dxa"/>
              <w:right w:w="15" w:type="dxa"/>
            </w:tcMar>
            <w:vAlign w:val="center"/>
            <w:hideMark/>
          </w:tcPr>
          <w:p w14:paraId="64579186"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 xml:space="preserve"> 11 Yıl</w:t>
            </w:r>
          </w:p>
        </w:tc>
        <w:tc>
          <w:tcPr>
            <w:tcW w:w="3015" w:type="dxa"/>
            <w:shd w:val="clear" w:color="auto" w:fill="FFFFFF"/>
            <w:tcMar>
              <w:top w:w="15" w:type="dxa"/>
              <w:left w:w="15" w:type="dxa"/>
              <w:bottom w:w="15" w:type="dxa"/>
              <w:right w:w="15" w:type="dxa"/>
            </w:tcMar>
            <w:vAlign w:val="center"/>
            <w:hideMark/>
          </w:tcPr>
          <w:p w14:paraId="0E76BE70"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Saklama süresinin bitimini takip eden ilk periyodik imha süresinde</w:t>
            </w:r>
          </w:p>
        </w:tc>
      </w:tr>
      <w:tr w:rsidR="00323BAB" w14:paraId="0D31CF6E" w14:textId="77777777" w:rsidTr="00323BAB">
        <w:tc>
          <w:tcPr>
            <w:tcW w:w="3120" w:type="dxa"/>
            <w:shd w:val="clear" w:color="auto" w:fill="FFFFFF"/>
            <w:tcMar>
              <w:top w:w="15" w:type="dxa"/>
              <w:left w:w="15" w:type="dxa"/>
              <w:bottom w:w="15" w:type="dxa"/>
              <w:right w:w="15" w:type="dxa"/>
            </w:tcMar>
            <w:vAlign w:val="center"/>
            <w:hideMark/>
          </w:tcPr>
          <w:p w14:paraId="1F2D9A5A" w14:textId="77777777" w:rsidR="00323BAB" w:rsidRDefault="00323BAB">
            <w:pPr>
              <w:spacing w:after="0" w:line="240" w:lineRule="auto"/>
              <w:rPr>
                <w:rFonts w:ascii="Arial" w:eastAsia="Times New Roman" w:hAnsi="Arial" w:cs="Arial"/>
                <w:b/>
                <w:bCs/>
                <w:sz w:val="24"/>
                <w:szCs w:val="24"/>
                <w:lang w:eastAsia="tr-TR"/>
              </w:rPr>
            </w:pPr>
            <w:r>
              <w:rPr>
                <w:rFonts w:ascii="Arial" w:eastAsia="Times New Roman" w:hAnsi="Arial" w:cs="Arial"/>
                <w:b/>
                <w:bCs/>
                <w:sz w:val="24"/>
                <w:szCs w:val="24"/>
                <w:lang w:eastAsia="tr-TR"/>
              </w:rPr>
              <w:t>Irk ve Etnik Köken</w:t>
            </w:r>
          </w:p>
        </w:tc>
        <w:tc>
          <w:tcPr>
            <w:tcW w:w="2925" w:type="dxa"/>
            <w:shd w:val="clear" w:color="auto" w:fill="FFFFFF"/>
            <w:tcMar>
              <w:top w:w="15" w:type="dxa"/>
              <w:left w:w="15" w:type="dxa"/>
              <w:bottom w:w="15" w:type="dxa"/>
              <w:right w:w="15" w:type="dxa"/>
            </w:tcMar>
            <w:vAlign w:val="center"/>
            <w:hideMark/>
          </w:tcPr>
          <w:p w14:paraId="33872BC3" w14:textId="77777777" w:rsidR="00323BAB" w:rsidRDefault="00323BAB">
            <w:pPr>
              <w:spacing w:after="0" w:line="240" w:lineRule="auto"/>
              <w:rPr>
                <w:rFonts w:ascii="Arial" w:eastAsia="Times New Roman" w:hAnsi="Arial" w:cs="Arial"/>
                <w:b/>
                <w:bCs/>
                <w:sz w:val="24"/>
                <w:szCs w:val="24"/>
                <w:lang w:eastAsia="tr-TR"/>
              </w:rPr>
            </w:pPr>
            <w:r>
              <w:rPr>
                <w:rFonts w:ascii="Arial" w:eastAsia="Times New Roman" w:hAnsi="Arial" w:cs="Arial"/>
                <w:b/>
                <w:bCs/>
                <w:sz w:val="24"/>
                <w:szCs w:val="24"/>
                <w:lang w:eastAsia="tr-TR"/>
              </w:rPr>
              <w:t xml:space="preserve"> 11 Yıl</w:t>
            </w:r>
          </w:p>
        </w:tc>
        <w:tc>
          <w:tcPr>
            <w:tcW w:w="3015" w:type="dxa"/>
            <w:shd w:val="clear" w:color="auto" w:fill="FFFFFF"/>
            <w:tcMar>
              <w:top w:w="15" w:type="dxa"/>
              <w:left w:w="15" w:type="dxa"/>
              <w:bottom w:w="15" w:type="dxa"/>
              <w:right w:w="15" w:type="dxa"/>
            </w:tcMar>
            <w:vAlign w:val="center"/>
            <w:hideMark/>
          </w:tcPr>
          <w:p w14:paraId="63A6B31A"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Saklama süresinin bitimini takip eden ilk periyodik imha süresinde</w:t>
            </w:r>
          </w:p>
        </w:tc>
      </w:tr>
      <w:tr w:rsidR="00323BAB" w14:paraId="5B053250" w14:textId="77777777" w:rsidTr="00323BAB">
        <w:tc>
          <w:tcPr>
            <w:tcW w:w="3120" w:type="dxa"/>
            <w:shd w:val="clear" w:color="auto" w:fill="FFFFFF"/>
            <w:tcMar>
              <w:top w:w="15" w:type="dxa"/>
              <w:left w:w="15" w:type="dxa"/>
              <w:bottom w:w="15" w:type="dxa"/>
              <w:right w:w="15" w:type="dxa"/>
            </w:tcMar>
            <w:vAlign w:val="center"/>
            <w:hideMark/>
          </w:tcPr>
          <w:p w14:paraId="4AEF606A"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Sağlık Bilgileri</w:t>
            </w:r>
          </w:p>
        </w:tc>
        <w:tc>
          <w:tcPr>
            <w:tcW w:w="2925" w:type="dxa"/>
            <w:shd w:val="clear" w:color="auto" w:fill="FFFFFF"/>
            <w:tcMar>
              <w:top w:w="15" w:type="dxa"/>
              <w:left w:w="15" w:type="dxa"/>
              <w:bottom w:w="15" w:type="dxa"/>
              <w:right w:w="15" w:type="dxa"/>
            </w:tcMar>
            <w:vAlign w:val="center"/>
            <w:hideMark/>
          </w:tcPr>
          <w:p w14:paraId="5C5297DA"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b/>
                <w:bCs/>
                <w:sz w:val="24"/>
                <w:szCs w:val="24"/>
                <w:lang w:eastAsia="tr-TR"/>
              </w:rPr>
              <w:t xml:space="preserve"> 11 Yıl</w:t>
            </w:r>
          </w:p>
        </w:tc>
        <w:tc>
          <w:tcPr>
            <w:tcW w:w="3015" w:type="dxa"/>
            <w:shd w:val="clear" w:color="auto" w:fill="FFFFFF"/>
            <w:tcMar>
              <w:top w:w="15" w:type="dxa"/>
              <w:left w:w="15" w:type="dxa"/>
              <w:bottom w:w="15" w:type="dxa"/>
              <w:right w:w="15" w:type="dxa"/>
            </w:tcMar>
            <w:vAlign w:val="center"/>
            <w:hideMark/>
          </w:tcPr>
          <w:p w14:paraId="67985BC3" w14:textId="77777777" w:rsidR="00323BAB" w:rsidRDefault="00323BAB">
            <w:pPr>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Saklama süresinin bitimini takip eden ilk periyodik imha süresinde</w:t>
            </w:r>
          </w:p>
        </w:tc>
      </w:tr>
    </w:tbl>
    <w:p w14:paraId="7168052B" w14:textId="77777777" w:rsidR="00323BAB" w:rsidRDefault="00323BAB" w:rsidP="00323BAB">
      <w:pPr>
        <w:shd w:val="clear" w:color="auto" w:fill="FFFFFF"/>
        <w:tabs>
          <w:tab w:val="num" w:pos="720"/>
        </w:tabs>
        <w:spacing w:after="0" w:line="240" w:lineRule="auto"/>
        <w:rPr>
          <w:rFonts w:ascii="Arial" w:hAnsi="Arial" w:cs="Arial"/>
          <w:sz w:val="24"/>
          <w:szCs w:val="24"/>
        </w:rPr>
      </w:pPr>
      <w:r>
        <w:rPr>
          <w:rFonts w:ascii="Arial" w:hAnsi="Arial" w:cs="Arial"/>
          <w:b/>
          <w:sz w:val="24"/>
          <w:szCs w:val="24"/>
        </w:rPr>
        <w:t xml:space="preserve">Finans </w:t>
      </w:r>
      <w:r>
        <w:rPr>
          <w:rFonts w:ascii="Arial" w:hAnsi="Arial" w:cs="Arial"/>
          <w:b/>
          <w:sz w:val="24"/>
          <w:szCs w:val="24"/>
        </w:rPr>
        <w:tab/>
        <w:t xml:space="preserve"> </w:t>
      </w:r>
      <w:r>
        <w:rPr>
          <w:rFonts w:ascii="Arial" w:hAnsi="Arial" w:cs="Arial"/>
          <w:b/>
          <w:sz w:val="24"/>
          <w:szCs w:val="24"/>
        </w:rPr>
        <w:tab/>
      </w:r>
      <w:r>
        <w:rPr>
          <w:rFonts w:ascii="Arial" w:hAnsi="Arial" w:cs="Arial"/>
          <w:b/>
          <w:sz w:val="24"/>
          <w:szCs w:val="24"/>
        </w:rPr>
        <w:tab/>
        <w:t xml:space="preserve">      11 Yıl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sz w:val="24"/>
          <w:szCs w:val="24"/>
        </w:rPr>
        <w:t xml:space="preserve">      Saklama süresinin bitimini </w:t>
      </w:r>
    </w:p>
    <w:p w14:paraId="3E9B4838" w14:textId="77777777" w:rsidR="00323BAB" w:rsidRDefault="00323BAB" w:rsidP="00323BAB">
      <w:pPr>
        <w:shd w:val="clear" w:color="auto" w:fill="FFFFFF"/>
        <w:tabs>
          <w:tab w:val="num" w:pos="720"/>
        </w:tabs>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gramStart"/>
      <w:r>
        <w:rPr>
          <w:rFonts w:ascii="Arial" w:hAnsi="Arial" w:cs="Arial"/>
          <w:sz w:val="24"/>
          <w:szCs w:val="24"/>
        </w:rPr>
        <w:t>takip</w:t>
      </w:r>
      <w:proofErr w:type="gramEnd"/>
      <w:r>
        <w:rPr>
          <w:rFonts w:ascii="Arial" w:hAnsi="Arial" w:cs="Arial"/>
          <w:sz w:val="24"/>
          <w:szCs w:val="24"/>
        </w:rPr>
        <w:t xml:space="preserve"> eden ilk periyodik </w:t>
      </w:r>
    </w:p>
    <w:p w14:paraId="662E6116" w14:textId="77777777" w:rsidR="00323BAB" w:rsidRDefault="00323BAB" w:rsidP="00323BAB">
      <w:pPr>
        <w:shd w:val="clear" w:color="auto" w:fill="FFFFFF"/>
        <w:tabs>
          <w:tab w:val="num" w:pos="720"/>
        </w:tabs>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gramStart"/>
      <w:r>
        <w:rPr>
          <w:rFonts w:ascii="Arial" w:hAnsi="Arial" w:cs="Arial"/>
          <w:sz w:val="24"/>
          <w:szCs w:val="24"/>
        </w:rPr>
        <w:t>imha</w:t>
      </w:r>
      <w:proofErr w:type="gramEnd"/>
      <w:r>
        <w:rPr>
          <w:rFonts w:ascii="Arial" w:hAnsi="Arial" w:cs="Arial"/>
          <w:sz w:val="24"/>
          <w:szCs w:val="24"/>
        </w:rPr>
        <w:t xml:space="preserve"> süresinde </w:t>
      </w:r>
    </w:p>
    <w:p w14:paraId="1C4F738B" w14:textId="77777777" w:rsidR="00323BAB" w:rsidRDefault="00323BAB" w:rsidP="00323BAB">
      <w:pPr>
        <w:shd w:val="clear" w:color="auto" w:fill="FFFFFF"/>
        <w:tabs>
          <w:tab w:val="num" w:pos="720"/>
        </w:tabs>
        <w:spacing w:before="120" w:after="0" w:line="240" w:lineRule="auto"/>
        <w:rPr>
          <w:rFonts w:ascii="Arial" w:hAnsi="Arial" w:cs="Arial"/>
          <w:sz w:val="24"/>
          <w:szCs w:val="24"/>
        </w:rPr>
      </w:pPr>
      <w:proofErr w:type="spellStart"/>
      <w:r>
        <w:rPr>
          <w:rFonts w:ascii="Arial" w:hAnsi="Arial" w:cs="Arial"/>
          <w:b/>
          <w:sz w:val="24"/>
          <w:szCs w:val="24"/>
        </w:rPr>
        <w:t>Lokasyon</w:t>
      </w:r>
      <w:proofErr w:type="spellEnd"/>
      <w:r>
        <w:rPr>
          <w:rFonts w:ascii="Arial" w:hAnsi="Arial" w:cs="Arial"/>
          <w:b/>
          <w:sz w:val="24"/>
          <w:szCs w:val="24"/>
        </w:rPr>
        <w:tab/>
        <w:t xml:space="preserve"> </w:t>
      </w:r>
      <w:r>
        <w:rPr>
          <w:rFonts w:ascii="Arial" w:hAnsi="Arial" w:cs="Arial"/>
          <w:b/>
          <w:sz w:val="24"/>
          <w:szCs w:val="24"/>
        </w:rPr>
        <w:tab/>
      </w:r>
      <w:r>
        <w:rPr>
          <w:rFonts w:ascii="Arial" w:hAnsi="Arial" w:cs="Arial"/>
          <w:b/>
          <w:sz w:val="24"/>
          <w:szCs w:val="24"/>
        </w:rPr>
        <w:tab/>
        <w:t xml:space="preserve">     1 Yıl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sz w:val="24"/>
          <w:szCs w:val="24"/>
        </w:rPr>
        <w:t xml:space="preserve">      Saklama süresinin bitimini </w:t>
      </w:r>
    </w:p>
    <w:p w14:paraId="2F105A36" w14:textId="77777777" w:rsidR="00323BAB" w:rsidRDefault="00323BAB" w:rsidP="00323BAB">
      <w:pPr>
        <w:shd w:val="clear" w:color="auto" w:fill="FFFFFF"/>
        <w:tabs>
          <w:tab w:val="num" w:pos="720"/>
        </w:tabs>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gramStart"/>
      <w:r>
        <w:rPr>
          <w:rFonts w:ascii="Arial" w:hAnsi="Arial" w:cs="Arial"/>
          <w:sz w:val="24"/>
          <w:szCs w:val="24"/>
        </w:rPr>
        <w:t>takip</w:t>
      </w:r>
      <w:proofErr w:type="gramEnd"/>
      <w:r>
        <w:rPr>
          <w:rFonts w:ascii="Arial" w:hAnsi="Arial" w:cs="Arial"/>
          <w:sz w:val="24"/>
          <w:szCs w:val="24"/>
        </w:rPr>
        <w:t xml:space="preserve"> eden ilk periyodik </w:t>
      </w:r>
    </w:p>
    <w:p w14:paraId="77EE64C6" w14:textId="568D4238" w:rsidR="008C5877" w:rsidRPr="008C5877" w:rsidRDefault="00323BAB" w:rsidP="00323BAB">
      <w:pPr>
        <w:shd w:val="clear" w:color="auto" w:fill="FFFFFF"/>
        <w:tabs>
          <w:tab w:val="num" w:pos="720"/>
        </w:tabs>
        <w:spacing w:after="0" w:line="240" w:lineRule="auto"/>
        <w:ind w:left="493" w:hanging="357"/>
        <w:rPr>
          <w:rFonts w:cstheme="minorHAnsi"/>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gramStart"/>
      <w:r>
        <w:rPr>
          <w:rFonts w:ascii="Arial" w:hAnsi="Arial" w:cs="Arial"/>
          <w:sz w:val="24"/>
          <w:szCs w:val="24"/>
        </w:rPr>
        <w:t>imha</w:t>
      </w:r>
      <w:proofErr w:type="gramEnd"/>
      <w:r>
        <w:rPr>
          <w:rFonts w:ascii="Arial" w:hAnsi="Arial" w:cs="Arial"/>
          <w:sz w:val="24"/>
          <w:szCs w:val="24"/>
        </w:rPr>
        <w:t xml:space="preserve"> süresinde</w:t>
      </w:r>
    </w:p>
    <w:sectPr w:rsidR="008C5877" w:rsidRPr="008C5877" w:rsidSect="008C5877">
      <w:pgSz w:w="11906" w:h="16838"/>
      <w:pgMar w:top="1417" w:right="1274"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067E1" w14:textId="77777777" w:rsidR="007F295B" w:rsidRDefault="007F295B" w:rsidP="00F4281E">
      <w:pPr>
        <w:spacing w:after="0" w:line="240" w:lineRule="auto"/>
      </w:pPr>
      <w:r>
        <w:separator/>
      </w:r>
    </w:p>
  </w:endnote>
  <w:endnote w:type="continuationSeparator" w:id="0">
    <w:p w14:paraId="4C7AE590" w14:textId="77777777" w:rsidR="007F295B" w:rsidRDefault="007F295B" w:rsidP="00F42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63626" w14:textId="77777777" w:rsidR="007F295B" w:rsidRDefault="007F295B" w:rsidP="00F4281E">
      <w:pPr>
        <w:spacing w:after="0" w:line="240" w:lineRule="auto"/>
      </w:pPr>
      <w:r>
        <w:separator/>
      </w:r>
    </w:p>
  </w:footnote>
  <w:footnote w:type="continuationSeparator" w:id="0">
    <w:p w14:paraId="634276C3" w14:textId="77777777" w:rsidR="007F295B" w:rsidRDefault="007F295B" w:rsidP="00F428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C3665"/>
    <w:multiLevelType w:val="hybridMultilevel"/>
    <w:tmpl w:val="85B02C84"/>
    <w:lvl w:ilvl="0" w:tplc="4454DA08">
      <w:start w:val="1"/>
      <w:numFmt w:val="decimal"/>
      <w:lvlText w:val="%1."/>
      <w:lvlJc w:val="left"/>
      <w:pPr>
        <w:ind w:left="720" w:hanging="360"/>
      </w:pPr>
      <w:rPr>
        <w:rFonts w:ascii="Arial" w:eastAsia="Times New Roman" w:hAnsi="Arial" w:cs="Arial"/>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EE1E45"/>
    <w:multiLevelType w:val="hybridMultilevel"/>
    <w:tmpl w:val="98D6D87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921F6F"/>
    <w:multiLevelType w:val="multilevel"/>
    <w:tmpl w:val="1C02C1F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90F81"/>
    <w:multiLevelType w:val="hybridMultilevel"/>
    <w:tmpl w:val="F368603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141F13A5"/>
    <w:multiLevelType w:val="multilevel"/>
    <w:tmpl w:val="C4BE24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0F32E1"/>
    <w:multiLevelType w:val="multilevel"/>
    <w:tmpl w:val="325E99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5F5379"/>
    <w:multiLevelType w:val="hybridMultilevel"/>
    <w:tmpl w:val="32A2CAB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7" w15:restartNumberingAfterBreak="0">
    <w:nsid w:val="2886558D"/>
    <w:multiLevelType w:val="hybridMultilevel"/>
    <w:tmpl w:val="D7C2C408"/>
    <w:lvl w:ilvl="0" w:tplc="D7DEDD78">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8" w15:restartNumberingAfterBreak="0">
    <w:nsid w:val="2D5B36C0"/>
    <w:multiLevelType w:val="hybridMultilevel"/>
    <w:tmpl w:val="6426A4EA"/>
    <w:lvl w:ilvl="0" w:tplc="041F0001">
      <w:start w:val="1"/>
      <w:numFmt w:val="bullet"/>
      <w:lvlText w:val=""/>
      <w:lvlJc w:val="left"/>
      <w:pPr>
        <w:ind w:left="1434" w:hanging="360"/>
      </w:pPr>
      <w:rPr>
        <w:rFonts w:ascii="Symbol" w:hAnsi="Symbol"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9" w15:restartNumberingAfterBreak="0">
    <w:nsid w:val="2EDD1EF8"/>
    <w:multiLevelType w:val="hybridMultilevel"/>
    <w:tmpl w:val="ADD2C91E"/>
    <w:lvl w:ilvl="0" w:tplc="041F0001">
      <w:start w:val="1"/>
      <w:numFmt w:val="bullet"/>
      <w:lvlText w:val=""/>
      <w:lvlJc w:val="left"/>
      <w:pPr>
        <w:ind w:left="1220" w:hanging="360"/>
      </w:pPr>
      <w:rPr>
        <w:rFonts w:ascii="Symbol" w:hAnsi="Symbol" w:hint="default"/>
      </w:rPr>
    </w:lvl>
    <w:lvl w:ilvl="1" w:tplc="041F0003" w:tentative="1">
      <w:start w:val="1"/>
      <w:numFmt w:val="bullet"/>
      <w:lvlText w:val="o"/>
      <w:lvlJc w:val="left"/>
      <w:pPr>
        <w:ind w:left="1940" w:hanging="360"/>
      </w:pPr>
      <w:rPr>
        <w:rFonts w:ascii="Courier New" w:hAnsi="Courier New" w:cs="Courier New" w:hint="default"/>
      </w:rPr>
    </w:lvl>
    <w:lvl w:ilvl="2" w:tplc="041F0005" w:tentative="1">
      <w:start w:val="1"/>
      <w:numFmt w:val="bullet"/>
      <w:lvlText w:val=""/>
      <w:lvlJc w:val="left"/>
      <w:pPr>
        <w:ind w:left="2660" w:hanging="360"/>
      </w:pPr>
      <w:rPr>
        <w:rFonts w:ascii="Wingdings" w:hAnsi="Wingdings" w:hint="default"/>
      </w:rPr>
    </w:lvl>
    <w:lvl w:ilvl="3" w:tplc="041F0001" w:tentative="1">
      <w:start w:val="1"/>
      <w:numFmt w:val="bullet"/>
      <w:lvlText w:val=""/>
      <w:lvlJc w:val="left"/>
      <w:pPr>
        <w:ind w:left="3380" w:hanging="360"/>
      </w:pPr>
      <w:rPr>
        <w:rFonts w:ascii="Symbol" w:hAnsi="Symbol" w:hint="default"/>
      </w:rPr>
    </w:lvl>
    <w:lvl w:ilvl="4" w:tplc="041F0003" w:tentative="1">
      <w:start w:val="1"/>
      <w:numFmt w:val="bullet"/>
      <w:lvlText w:val="o"/>
      <w:lvlJc w:val="left"/>
      <w:pPr>
        <w:ind w:left="4100" w:hanging="360"/>
      </w:pPr>
      <w:rPr>
        <w:rFonts w:ascii="Courier New" w:hAnsi="Courier New" w:cs="Courier New" w:hint="default"/>
      </w:rPr>
    </w:lvl>
    <w:lvl w:ilvl="5" w:tplc="041F0005" w:tentative="1">
      <w:start w:val="1"/>
      <w:numFmt w:val="bullet"/>
      <w:lvlText w:val=""/>
      <w:lvlJc w:val="left"/>
      <w:pPr>
        <w:ind w:left="4820" w:hanging="360"/>
      </w:pPr>
      <w:rPr>
        <w:rFonts w:ascii="Wingdings" w:hAnsi="Wingdings" w:hint="default"/>
      </w:rPr>
    </w:lvl>
    <w:lvl w:ilvl="6" w:tplc="041F0001" w:tentative="1">
      <w:start w:val="1"/>
      <w:numFmt w:val="bullet"/>
      <w:lvlText w:val=""/>
      <w:lvlJc w:val="left"/>
      <w:pPr>
        <w:ind w:left="5540" w:hanging="360"/>
      </w:pPr>
      <w:rPr>
        <w:rFonts w:ascii="Symbol" w:hAnsi="Symbol" w:hint="default"/>
      </w:rPr>
    </w:lvl>
    <w:lvl w:ilvl="7" w:tplc="041F0003" w:tentative="1">
      <w:start w:val="1"/>
      <w:numFmt w:val="bullet"/>
      <w:lvlText w:val="o"/>
      <w:lvlJc w:val="left"/>
      <w:pPr>
        <w:ind w:left="6260" w:hanging="360"/>
      </w:pPr>
      <w:rPr>
        <w:rFonts w:ascii="Courier New" w:hAnsi="Courier New" w:cs="Courier New" w:hint="default"/>
      </w:rPr>
    </w:lvl>
    <w:lvl w:ilvl="8" w:tplc="041F0005" w:tentative="1">
      <w:start w:val="1"/>
      <w:numFmt w:val="bullet"/>
      <w:lvlText w:val=""/>
      <w:lvlJc w:val="left"/>
      <w:pPr>
        <w:ind w:left="6980" w:hanging="360"/>
      </w:pPr>
      <w:rPr>
        <w:rFonts w:ascii="Wingdings" w:hAnsi="Wingdings" w:hint="default"/>
      </w:rPr>
    </w:lvl>
  </w:abstractNum>
  <w:abstractNum w:abstractNumId="10" w15:restartNumberingAfterBreak="0">
    <w:nsid w:val="2F31385A"/>
    <w:multiLevelType w:val="multilevel"/>
    <w:tmpl w:val="1792A6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440764"/>
    <w:multiLevelType w:val="hybridMultilevel"/>
    <w:tmpl w:val="4D30B63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3C6E1957"/>
    <w:multiLevelType w:val="multilevel"/>
    <w:tmpl w:val="CE24DE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FC5218"/>
    <w:multiLevelType w:val="hybridMultilevel"/>
    <w:tmpl w:val="58BEDEEE"/>
    <w:lvl w:ilvl="0" w:tplc="041F0001">
      <w:start w:val="1"/>
      <w:numFmt w:val="bullet"/>
      <w:lvlText w:val=""/>
      <w:lvlJc w:val="left"/>
      <w:pPr>
        <w:ind w:left="855" w:hanging="360"/>
      </w:pPr>
      <w:rPr>
        <w:rFonts w:ascii="Symbol" w:hAnsi="Symbol" w:hint="default"/>
      </w:rPr>
    </w:lvl>
    <w:lvl w:ilvl="1" w:tplc="041F0003" w:tentative="1">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14" w15:restartNumberingAfterBreak="0">
    <w:nsid w:val="43AB3E77"/>
    <w:multiLevelType w:val="multilevel"/>
    <w:tmpl w:val="24E85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22133D"/>
    <w:multiLevelType w:val="hybridMultilevel"/>
    <w:tmpl w:val="5E02DBB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15:restartNumberingAfterBreak="0">
    <w:nsid w:val="48813A27"/>
    <w:multiLevelType w:val="multilevel"/>
    <w:tmpl w:val="4FA85F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BE6CA2"/>
    <w:multiLevelType w:val="multilevel"/>
    <w:tmpl w:val="914EFA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C57445"/>
    <w:multiLevelType w:val="multilevel"/>
    <w:tmpl w:val="B25CE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046125"/>
    <w:multiLevelType w:val="hybridMultilevel"/>
    <w:tmpl w:val="2846508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D60340B"/>
    <w:multiLevelType w:val="hybridMultilevel"/>
    <w:tmpl w:val="91223C0C"/>
    <w:lvl w:ilvl="0" w:tplc="041F0001">
      <w:start w:val="1"/>
      <w:numFmt w:val="bullet"/>
      <w:lvlText w:val=""/>
      <w:lvlJc w:val="left"/>
      <w:pPr>
        <w:ind w:left="644" w:hanging="360"/>
      </w:pPr>
      <w:rPr>
        <w:rFonts w:ascii="Symbol" w:hAnsi="Symbol" w:hint="default"/>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21" w15:restartNumberingAfterBreak="0">
    <w:nsid w:val="5D2B7336"/>
    <w:multiLevelType w:val="hybridMultilevel"/>
    <w:tmpl w:val="8A66EBA6"/>
    <w:lvl w:ilvl="0" w:tplc="D57213F8">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2" w15:restartNumberingAfterBreak="0">
    <w:nsid w:val="5D8633BD"/>
    <w:multiLevelType w:val="hybridMultilevel"/>
    <w:tmpl w:val="51EE6A74"/>
    <w:lvl w:ilvl="0" w:tplc="041F0001">
      <w:start w:val="1"/>
      <w:numFmt w:val="bullet"/>
      <w:lvlText w:val=""/>
      <w:lvlJc w:val="left"/>
      <w:pPr>
        <w:ind w:left="1935" w:hanging="360"/>
      </w:pPr>
      <w:rPr>
        <w:rFonts w:ascii="Symbol" w:hAnsi="Symbol" w:hint="default"/>
      </w:rPr>
    </w:lvl>
    <w:lvl w:ilvl="1" w:tplc="041F0003">
      <w:start w:val="1"/>
      <w:numFmt w:val="bullet"/>
      <w:lvlText w:val="o"/>
      <w:lvlJc w:val="left"/>
      <w:pPr>
        <w:ind w:left="2655" w:hanging="360"/>
      </w:pPr>
      <w:rPr>
        <w:rFonts w:ascii="Courier New" w:hAnsi="Courier New" w:cs="Courier New" w:hint="default"/>
      </w:rPr>
    </w:lvl>
    <w:lvl w:ilvl="2" w:tplc="041F0005" w:tentative="1">
      <w:start w:val="1"/>
      <w:numFmt w:val="bullet"/>
      <w:lvlText w:val=""/>
      <w:lvlJc w:val="left"/>
      <w:pPr>
        <w:ind w:left="3375" w:hanging="360"/>
      </w:pPr>
      <w:rPr>
        <w:rFonts w:ascii="Wingdings" w:hAnsi="Wingdings" w:hint="default"/>
      </w:rPr>
    </w:lvl>
    <w:lvl w:ilvl="3" w:tplc="041F0001" w:tentative="1">
      <w:start w:val="1"/>
      <w:numFmt w:val="bullet"/>
      <w:lvlText w:val=""/>
      <w:lvlJc w:val="left"/>
      <w:pPr>
        <w:ind w:left="4095" w:hanging="360"/>
      </w:pPr>
      <w:rPr>
        <w:rFonts w:ascii="Symbol" w:hAnsi="Symbol" w:hint="default"/>
      </w:rPr>
    </w:lvl>
    <w:lvl w:ilvl="4" w:tplc="041F0003" w:tentative="1">
      <w:start w:val="1"/>
      <w:numFmt w:val="bullet"/>
      <w:lvlText w:val="o"/>
      <w:lvlJc w:val="left"/>
      <w:pPr>
        <w:ind w:left="4815" w:hanging="360"/>
      </w:pPr>
      <w:rPr>
        <w:rFonts w:ascii="Courier New" w:hAnsi="Courier New" w:cs="Courier New" w:hint="default"/>
      </w:rPr>
    </w:lvl>
    <w:lvl w:ilvl="5" w:tplc="041F0005" w:tentative="1">
      <w:start w:val="1"/>
      <w:numFmt w:val="bullet"/>
      <w:lvlText w:val=""/>
      <w:lvlJc w:val="left"/>
      <w:pPr>
        <w:ind w:left="5535" w:hanging="360"/>
      </w:pPr>
      <w:rPr>
        <w:rFonts w:ascii="Wingdings" w:hAnsi="Wingdings" w:hint="default"/>
      </w:rPr>
    </w:lvl>
    <w:lvl w:ilvl="6" w:tplc="041F0001" w:tentative="1">
      <w:start w:val="1"/>
      <w:numFmt w:val="bullet"/>
      <w:lvlText w:val=""/>
      <w:lvlJc w:val="left"/>
      <w:pPr>
        <w:ind w:left="6255" w:hanging="360"/>
      </w:pPr>
      <w:rPr>
        <w:rFonts w:ascii="Symbol" w:hAnsi="Symbol" w:hint="default"/>
      </w:rPr>
    </w:lvl>
    <w:lvl w:ilvl="7" w:tplc="041F0003" w:tentative="1">
      <w:start w:val="1"/>
      <w:numFmt w:val="bullet"/>
      <w:lvlText w:val="o"/>
      <w:lvlJc w:val="left"/>
      <w:pPr>
        <w:ind w:left="6975" w:hanging="360"/>
      </w:pPr>
      <w:rPr>
        <w:rFonts w:ascii="Courier New" w:hAnsi="Courier New" w:cs="Courier New" w:hint="default"/>
      </w:rPr>
    </w:lvl>
    <w:lvl w:ilvl="8" w:tplc="041F0005" w:tentative="1">
      <w:start w:val="1"/>
      <w:numFmt w:val="bullet"/>
      <w:lvlText w:val=""/>
      <w:lvlJc w:val="left"/>
      <w:pPr>
        <w:ind w:left="7695" w:hanging="360"/>
      </w:pPr>
      <w:rPr>
        <w:rFonts w:ascii="Wingdings" w:hAnsi="Wingdings" w:hint="default"/>
      </w:rPr>
    </w:lvl>
  </w:abstractNum>
  <w:abstractNum w:abstractNumId="23" w15:restartNumberingAfterBreak="0">
    <w:nsid w:val="67056749"/>
    <w:multiLevelType w:val="multilevel"/>
    <w:tmpl w:val="2FFC30A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E21FC0"/>
    <w:multiLevelType w:val="multilevel"/>
    <w:tmpl w:val="6E8ED474"/>
    <w:lvl w:ilvl="0">
      <w:start w:val="2"/>
      <w:numFmt w:val="decimal"/>
      <w:lvlText w:val="%1."/>
      <w:lvlJc w:val="left"/>
      <w:pPr>
        <w:ind w:left="800" w:hanging="800"/>
      </w:pPr>
      <w:rPr>
        <w:rFonts w:hint="default"/>
      </w:rPr>
    </w:lvl>
    <w:lvl w:ilvl="1">
      <w:start w:val="4"/>
      <w:numFmt w:val="decimal"/>
      <w:lvlText w:val="%1.%2."/>
      <w:lvlJc w:val="left"/>
      <w:pPr>
        <w:ind w:left="1036" w:hanging="800"/>
      </w:pPr>
      <w:rPr>
        <w:rFonts w:hint="default"/>
      </w:rPr>
    </w:lvl>
    <w:lvl w:ilvl="2">
      <w:start w:val="2"/>
      <w:numFmt w:val="decimal"/>
      <w:lvlText w:val="%1.%2.%3."/>
      <w:lvlJc w:val="left"/>
      <w:pPr>
        <w:ind w:left="1272" w:hanging="8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5" w15:restartNumberingAfterBreak="0">
    <w:nsid w:val="6CE30BB8"/>
    <w:multiLevelType w:val="hybridMultilevel"/>
    <w:tmpl w:val="6DD87AAC"/>
    <w:lvl w:ilvl="0" w:tplc="041F000F">
      <w:start w:val="1"/>
      <w:numFmt w:val="decimal"/>
      <w:lvlText w:val="%1."/>
      <w:lvlJc w:val="left"/>
      <w:pPr>
        <w:ind w:left="855" w:hanging="360"/>
      </w:p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26" w15:restartNumberingAfterBreak="0">
    <w:nsid w:val="6D221202"/>
    <w:multiLevelType w:val="multilevel"/>
    <w:tmpl w:val="FC18AB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9250CF"/>
    <w:multiLevelType w:val="hybridMultilevel"/>
    <w:tmpl w:val="CA56BD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B5D67FC"/>
    <w:multiLevelType w:val="multilevel"/>
    <w:tmpl w:val="07EE71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28"/>
  </w:num>
  <w:num w:numId="3">
    <w:abstractNumId w:val="28"/>
  </w:num>
  <w:num w:numId="4">
    <w:abstractNumId w:val="18"/>
  </w:num>
  <w:num w:numId="5">
    <w:abstractNumId w:val="17"/>
  </w:num>
  <w:num w:numId="6">
    <w:abstractNumId w:val="4"/>
  </w:num>
  <w:num w:numId="7">
    <w:abstractNumId w:val="12"/>
  </w:num>
  <w:num w:numId="8">
    <w:abstractNumId w:val="5"/>
  </w:num>
  <w:num w:numId="9">
    <w:abstractNumId w:val="10"/>
  </w:num>
  <w:num w:numId="10">
    <w:abstractNumId w:val="26"/>
  </w:num>
  <w:num w:numId="11">
    <w:abstractNumId w:val="13"/>
  </w:num>
  <w:num w:numId="12">
    <w:abstractNumId w:val="1"/>
  </w:num>
  <w:num w:numId="13">
    <w:abstractNumId w:val="22"/>
  </w:num>
  <w:num w:numId="14">
    <w:abstractNumId w:val="19"/>
  </w:num>
  <w:num w:numId="15">
    <w:abstractNumId w:val="0"/>
  </w:num>
  <w:num w:numId="16">
    <w:abstractNumId w:val="8"/>
  </w:num>
  <w:num w:numId="17">
    <w:abstractNumId w:val="3"/>
  </w:num>
  <w:num w:numId="18">
    <w:abstractNumId w:val="7"/>
  </w:num>
  <w:num w:numId="19">
    <w:abstractNumId w:val="24"/>
  </w:num>
  <w:num w:numId="20">
    <w:abstractNumId w:val="27"/>
  </w:num>
  <w:num w:numId="21">
    <w:abstractNumId w:val="11"/>
  </w:num>
  <w:num w:numId="22">
    <w:abstractNumId w:val="25"/>
  </w:num>
  <w:num w:numId="23">
    <w:abstractNumId w:val="9"/>
  </w:num>
  <w:num w:numId="24">
    <w:abstractNumId w:val="14"/>
  </w:num>
  <w:num w:numId="25">
    <w:abstractNumId w:val="16"/>
  </w:num>
  <w:num w:numId="26">
    <w:abstractNumId w:val="6"/>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lvlOverride w:ilvl="2"/>
    <w:lvlOverride w:ilvl="3"/>
    <w:lvlOverride w:ilvl="4"/>
    <w:lvlOverride w:ilvl="5"/>
    <w:lvlOverride w:ilvl="6"/>
    <w:lvlOverride w:ilvl="7"/>
    <w:lvlOverride w:ilvl="8"/>
  </w:num>
  <w:num w:numId="29">
    <w:abstractNumId w:val="2"/>
    <w:lvlOverride w:ilvl="0"/>
    <w:lvlOverride w:ilvl="1"/>
    <w:lvlOverride w:ilvl="2"/>
    <w:lvlOverride w:ilvl="3"/>
    <w:lvlOverride w:ilvl="4"/>
    <w:lvlOverride w:ilvl="5"/>
    <w:lvlOverride w:ilvl="6"/>
    <w:lvlOverride w:ilvl="7"/>
    <w:lvlOverride w:ilvl="8"/>
  </w:num>
  <w:num w:numId="30">
    <w:abstractNumId w:val="21"/>
    <w:lvlOverride w:ilvl="0"/>
    <w:lvlOverride w:ilvl="1"/>
    <w:lvlOverride w:ilvl="2"/>
    <w:lvlOverride w:ilvl="3"/>
    <w:lvlOverride w:ilvl="4"/>
    <w:lvlOverride w:ilvl="5"/>
    <w:lvlOverride w:ilvl="6"/>
    <w:lvlOverride w:ilvl="7"/>
    <w:lvlOverride w:ilvl="8"/>
  </w:num>
  <w:num w:numId="31">
    <w:abstractNumId w:val="2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81E"/>
    <w:rsid w:val="00086BD5"/>
    <w:rsid w:val="0010017B"/>
    <w:rsid w:val="00197C62"/>
    <w:rsid w:val="001B038D"/>
    <w:rsid w:val="001B6782"/>
    <w:rsid w:val="0022582F"/>
    <w:rsid w:val="00287FB1"/>
    <w:rsid w:val="002922CC"/>
    <w:rsid w:val="002C2F5C"/>
    <w:rsid w:val="00323BAB"/>
    <w:rsid w:val="0040112C"/>
    <w:rsid w:val="0044777A"/>
    <w:rsid w:val="004614D2"/>
    <w:rsid w:val="00466D98"/>
    <w:rsid w:val="00477BF4"/>
    <w:rsid w:val="00494D8F"/>
    <w:rsid w:val="00524283"/>
    <w:rsid w:val="00533AA0"/>
    <w:rsid w:val="006201B6"/>
    <w:rsid w:val="00721A65"/>
    <w:rsid w:val="00724774"/>
    <w:rsid w:val="00762DAA"/>
    <w:rsid w:val="007910AF"/>
    <w:rsid w:val="007E42B1"/>
    <w:rsid w:val="007F295B"/>
    <w:rsid w:val="00806005"/>
    <w:rsid w:val="00816B9F"/>
    <w:rsid w:val="00851BBC"/>
    <w:rsid w:val="008C5877"/>
    <w:rsid w:val="009348A2"/>
    <w:rsid w:val="00944B0B"/>
    <w:rsid w:val="0097778D"/>
    <w:rsid w:val="009E262C"/>
    <w:rsid w:val="009E2A92"/>
    <w:rsid w:val="00A306A0"/>
    <w:rsid w:val="00A30D2B"/>
    <w:rsid w:val="00A741C8"/>
    <w:rsid w:val="00AC2D28"/>
    <w:rsid w:val="00B27B97"/>
    <w:rsid w:val="00B46D08"/>
    <w:rsid w:val="00B7588C"/>
    <w:rsid w:val="00CC3A10"/>
    <w:rsid w:val="00CF48D5"/>
    <w:rsid w:val="00D33258"/>
    <w:rsid w:val="00D507F2"/>
    <w:rsid w:val="00D50892"/>
    <w:rsid w:val="00D92C2F"/>
    <w:rsid w:val="00E00291"/>
    <w:rsid w:val="00E02DB4"/>
    <w:rsid w:val="00F113B6"/>
    <w:rsid w:val="00F4281E"/>
    <w:rsid w:val="00FB02E3"/>
    <w:rsid w:val="00FD1D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515C6"/>
  <w15:chartTrackingRefBased/>
  <w15:docId w15:val="{293AA332-4A21-4554-8A9E-D494F29F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428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4281E"/>
  </w:style>
  <w:style w:type="paragraph" w:styleId="AltBilgi">
    <w:name w:val="footer"/>
    <w:basedOn w:val="Normal"/>
    <w:link w:val="AltBilgiChar"/>
    <w:uiPriority w:val="99"/>
    <w:unhideWhenUsed/>
    <w:rsid w:val="00F428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4281E"/>
  </w:style>
  <w:style w:type="paragraph" w:styleId="ListeParagraf">
    <w:name w:val="List Paragraph"/>
    <w:basedOn w:val="Normal"/>
    <w:uiPriority w:val="34"/>
    <w:qFormat/>
    <w:rsid w:val="00724774"/>
    <w:pPr>
      <w:ind w:left="720"/>
      <w:contextualSpacing/>
    </w:pPr>
  </w:style>
  <w:style w:type="table" w:styleId="TabloKlavuzu">
    <w:name w:val="Table Grid"/>
    <w:basedOn w:val="NormalTablo"/>
    <w:uiPriority w:val="39"/>
    <w:rsid w:val="00A30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0029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E02DB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E02DB4"/>
  </w:style>
  <w:style w:type="character" w:customStyle="1" w:styleId="spelle">
    <w:name w:val="spelle"/>
    <w:basedOn w:val="VarsaylanParagrafYazTipi"/>
    <w:rsid w:val="00E02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23134">
      <w:bodyDiv w:val="1"/>
      <w:marLeft w:val="0"/>
      <w:marRight w:val="0"/>
      <w:marTop w:val="0"/>
      <w:marBottom w:val="0"/>
      <w:divBdr>
        <w:top w:val="none" w:sz="0" w:space="0" w:color="auto"/>
        <w:left w:val="none" w:sz="0" w:space="0" w:color="auto"/>
        <w:bottom w:val="none" w:sz="0" w:space="0" w:color="auto"/>
        <w:right w:val="none" w:sz="0" w:space="0" w:color="auto"/>
      </w:divBdr>
    </w:div>
    <w:div w:id="875973510">
      <w:bodyDiv w:val="1"/>
      <w:marLeft w:val="0"/>
      <w:marRight w:val="0"/>
      <w:marTop w:val="0"/>
      <w:marBottom w:val="0"/>
      <w:divBdr>
        <w:top w:val="none" w:sz="0" w:space="0" w:color="auto"/>
        <w:left w:val="none" w:sz="0" w:space="0" w:color="auto"/>
        <w:bottom w:val="none" w:sz="0" w:space="0" w:color="auto"/>
        <w:right w:val="none" w:sz="0" w:space="0" w:color="auto"/>
      </w:divBdr>
    </w:div>
    <w:div w:id="1953635714">
      <w:bodyDiv w:val="1"/>
      <w:marLeft w:val="0"/>
      <w:marRight w:val="0"/>
      <w:marTop w:val="0"/>
      <w:marBottom w:val="0"/>
      <w:divBdr>
        <w:top w:val="none" w:sz="0" w:space="0" w:color="auto"/>
        <w:left w:val="none" w:sz="0" w:space="0" w:color="auto"/>
        <w:bottom w:val="none" w:sz="0" w:space="0" w:color="auto"/>
        <w:right w:val="none" w:sz="0" w:space="0" w:color="auto"/>
      </w:divBdr>
      <w:divsChild>
        <w:div w:id="490217314">
          <w:marLeft w:val="0"/>
          <w:marRight w:val="0"/>
          <w:marTop w:val="0"/>
          <w:marBottom w:val="0"/>
          <w:divBdr>
            <w:top w:val="single" w:sz="6" w:space="19" w:color="F4F8F9"/>
            <w:left w:val="none" w:sz="0" w:space="0" w:color="auto"/>
            <w:bottom w:val="single" w:sz="6" w:space="19" w:color="F4F8F9"/>
            <w:right w:val="none" w:sz="0" w:space="0" w:color="auto"/>
          </w:divBdr>
          <w:divsChild>
            <w:div w:id="576089216">
              <w:marLeft w:val="0"/>
              <w:marRight w:val="0"/>
              <w:marTop w:val="0"/>
              <w:marBottom w:val="0"/>
              <w:divBdr>
                <w:top w:val="none" w:sz="0" w:space="0" w:color="auto"/>
                <w:left w:val="none" w:sz="0" w:space="0" w:color="auto"/>
                <w:bottom w:val="none" w:sz="0" w:space="0" w:color="auto"/>
                <w:right w:val="none" w:sz="0" w:space="0" w:color="auto"/>
              </w:divBdr>
              <w:divsChild>
                <w:div w:id="18198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69561">
          <w:marLeft w:val="0"/>
          <w:marRight w:val="0"/>
          <w:marTop w:val="0"/>
          <w:marBottom w:val="0"/>
          <w:divBdr>
            <w:top w:val="none" w:sz="0" w:space="0" w:color="auto"/>
            <w:left w:val="none" w:sz="0" w:space="0" w:color="auto"/>
            <w:bottom w:val="none" w:sz="0" w:space="0" w:color="auto"/>
            <w:right w:val="none" w:sz="0" w:space="0" w:color="auto"/>
          </w:divBdr>
          <w:divsChild>
            <w:div w:id="1682002944">
              <w:marLeft w:val="0"/>
              <w:marRight w:val="0"/>
              <w:marTop w:val="0"/>
              <w:marBottom w:val="0"/>
              <w:divBdr>
                <w:top w:val="none" w:sz="0" w:space="0" w:color="auto"/>
                <w:left w:val="none" w:sz="0" w:space="0" w:color="auto"/>
                <w:bottom w:val="none" w:sz="0" w:space="0" w:color="auto"/>
                <w:right w:val="none" w:sz="0" w:space="0" w:color="auto"/>
              </w:divBdr>
              <w:divsChild>
                <w:div w:id="1430082695">
                  <w:marLeft w:val="-225"/>
                  <w:marRight w:val="-225"/>
                  <w:marTop w:val="0"/>
                  <w:marBottom w:val="0"/>
                  <w:divBdr>
                    <w:top w:val="none" w:sz="0" w:space="0" w:color="auto"/>
                    <w:left w:val="none" w:sz="0" w:space="0" w:color="auto"/>
                    <w:bottom w:val="none" w:sz="0" w:space="0" w:color="auto"/>
                    <w:right w:val="none" w:sz="0" w:space="0" w:color="auto"/>
                  </w:divBdr>
                  <w:divsChild>
                    <w:div w:id="981421701">
                      <w:marLeft w:val="0"/>
                      <w:marRight w:val="0"/>
                      <w:marTop w:val="0"/>
                      <w:marBottom w:val="0"/>
                      <w:divBdr>
                        <w:top w:val="none" w:sz="0" w:space="0" w:color="auto"/>
                        <w:left w:val="none" w:sz="0" w:space="0" w:color="auto"/>
                        <w:bottom w:val="none" w:sz="0" w:space="0" w:color="auto"/>
                        <w:right w:val="none" w:sz="0" w:space="0" w:color="auto"/>
                      </w:divBdr>
                      <w:divsChild>
                        <w:div w:id="115416578">
                          <w:marLeft w:val="0"/>
                          <w:marRight w:val="0"/>
                          <w:marTop w:val="0"/>
                          <w:marBottom w:val="0"/>
                          <w:divBdr>
                            <w:top w:val="none" w:sz="0" w:space="0" w:color="auto"/>
                            <w:left w:val="none" w:sz="0" w:space="0" w:color="auto"/>
                            <w:bottom w:val="none" w:sz="0" w:space="0" w:color="auto"/>
                            <w:right w:val="none" w:sz="0" w:space="0" w:color="auto"/>
                          </w:divBdr>
                          <w:divsChild>
                            <w:div w:id="1946889726">
                              <w:marLeft w:val="0"/>
                              <w:marRight w:val="0"/>
                              <w:marTop w:val="0"/>
                              <w:marBottom w:val="0"/>
                              <w:divBdr>
                                <w:top w:val="none" w:sz="0" w:space="0" w:color="auto"/>
                                <w:left w:val="none" w:sz="0" w:space="0" w:color="auto"/>
                                <w:bottom w:val="none" w:sz="0" w:space="0" w:color="auto"/>
                                <w:right w:val="none" w:sz="0" w:space="0" w:color="auto"/>
                              </w:divBdr>
                              <w:divsChild>
                                <w:div w:id="16903349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24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9D7C0-7581-477F-8C9D-15A9B7AE9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2781</Words>
  <Characters>15853</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KARAKAYA</dc:creator>
  <cp:keywords/>
  <dc:description/>
  <cp:lastModifiedBy>ARİF KARAKAYA</cp:lastModifiedBy>
  <cp:revision>4</cp:revision>
  <dcterms:created xsi:type="dcterms:W3CDTF">2022-01-16T11:12:00Z</dcterms:created>
  <dcterms:modified xsi:type="dcterms:W3CDTF">2022-01-16T19:14:00Z</dcterms:modified>
</cp:coreProperties>
</file>